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8506CD" w:rsidRPr="007E6725" w14:paraId="70978259" w14:textId="77777777" w:rsidTr="009E1641">
        <w:tc>
          <w:tcPr>
            <w:tcW w:w="5103" w:type="dxa"/>
            <w:hideMark/>
          </w:tcPr>
          <w:p w14:paraId="1A7D347E" w14:textId="77777777" w:rsidR="008506CD" w:rsidRPr="007E6725" w:rsidRDefault="008506CD" w:rsidP="009E1641">
            <w:pPr>
              <w:rPr>
                <w:rFonts w:ascii="Times New Roman" w:hAnsi="Times New Roman" w:cs="Times New Roman"/>
                <w:sz w:val="24"/>
                <w:szCs w:val="24"/>
                <w:lang w:bidi="ru-RU"/>
              </w:rPr>
            </w:pPr>
          </w:p>
        </w:tc>
        <w:tc>
          <w:tcPr>
            <w:tcW w:w="4395" w:type="dxa"/>
          </w:tcPr>
          <w:p w14:paraId="5053906E" w14:textId="77777777" w:rsidR="008506CD" w:rsidRPr="007E6725" w:rsidRDefault="008506CD" w:rsidP="009E1641">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УТВЕРЖДАЮ</w:t>
            </w:r>
          </w:p>
          <w:p w14:paraId="30D8A9EC" w14:textId="77777777" w:rsidR="008506CD" w:rsidRPr="007E6725" w:rsidRDefault="008506CD" w:rsidP="009E1641">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02FB9409" w14:textId="77777777" w:rsidR="008506CD" w:rsidRPr="007E6725" w:rsidRDefault="008506CD" w:rsidP="009E1641">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В.Г. </w:t>
            </w:r>
            <w:proofErr w:type="spellStart"/>
            <w:r w:rsidRPr="007E6725">
              <w:rPr>
                <w:rFonts w:ascii="Times New Roman" w:hAnsi="Times New Roman" w:cs="Times New Roman"/>
                <w:sz w:val="24"/>
                <w:szCs w:val="24"/>
                <w:lang w:bidi="ru-RU"/>
              </w:rPr>
              <w:t>Шубаева</w:t>
            </w:r>
            <w:proofErr w:type="spellEnd"/>
          </w:p>
          <w:p w14:paraId="086AD3D2" w14:textId="77777777" w:rsidR="008506CD" w:rsidRPr="007E6725" w:rsidRDefault="008506CD" w:rsidP="009E1641">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054CDBC3" w14:textId="77777777" w:rsidR="008506CD" w:rsidRPr="007E6725" w:rsidRDefault="008506CD" w:rsidP="009E1641">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Основные навыки публичных выступлений / Basic public speaking skills</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Бизнес-администрирование и цифровые инновации / Business management and digital innovations</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17B2D93" w:rsidR="00A77598" w:rsidRPr="00F335EA" w:rsidRDefault="00A77598"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w:t>
            </w:r>
            <w:r w:rsidR="00F335EA">
              <w:rPr>
                <w:rFonts w:ascii="Times New Roman" w:hAnsi="Times New Roman" w:cs="Times New Roman"/>
                <w:i/>
                <w:sz w:val="18"/>
                <w:szCs w:val="18"/>
                <w:lang w:val="en-US"/>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917FF" w:rsidRDefault="007A7979" w:rsidP="00511619">
            <w:pPr>
              <w:rPr>
                <w:rFonts w:ascii="Times New Roman" w:hAnsi="Times New Roman" w:cs="Times New Roman"/>
                <w:sz w:val="20"/>
                <w:szCs w:val="20"/>
              </w:rPr>
            </w:pPr>
            <w:proofErr w:type="spellStart"/>
            <w:r w:rsidRPr="008917FF">
              <w:rPr>
                <w:rFonts w:ascii="Times New Roman" w:hAnsi="Times New Roman" w:cs="Times New Roman"/>
                <w:sz w:val="20"/>
                <w:szCs w:val="20"/>
              </w:rPr>
              <w:t>д</w:t>
            </w:r>
            <w:proofErr w:type="gramStart"/>
            <w:r w:rsidRPr="008917FF">
              <w:rPr>
                <w:rFonts w:ascii="Times New Roman" w:hAnsi="Times New Roman" w:cs="Times New Roman"/>
                <w:sz w:val="20"/>
                <w:szCs w:val="20"/>
              </w:rPr>
              <w:t>.ф</w:t>
            </w:r>
            <w:proofErr w:type="gramEnd"/>
            <w:r w:rsidRPr="008917FF">
              <w:rPr>
                <w:rFonts w:ascii="Times New Roman" w:hAnsi="Times New Roman" w:cs="Times New Roman"/>
                <w:sz w:val="20"/>
                <w:szCs w:val="20"/>
              </w:rPr>
              <w:t>илол.н</w:t>
            </w:r>
            <w:proofErr w:type="spellEnd"/>
            <w:r w:rsidRPr="008917FF">
              <w:rPr>
                <w:rFonts w:ascii="Times New Roman" w:hAnsi="Times New Roman" w:cs="Times New Roman"/>
                <w:sz w:val="20"/>
                <w:szCs w:val="20"/>
              </w:rPr>
              <w:t>, Корнилова Евгения Евгеньевна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F9632F"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F9632F"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0</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92300D" w:rsidP="00D8262E">
            <w:pPr>
              <w:jc w:val="both"/>
              <w:rPr>
                <w:rFonts w:ascii="Times New Roman" w:hAnsi="Times New Roman" w:cs="Times New Roman"/>
              </w:rPr>
            </w:pP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0</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36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3F42D38" w:rsidR="004475DA" w:rsidRPr="00F335EA"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w:t>
      </w:r>
      <w:r w:rsidR="00F335EA">
        <w:rPr>
          <w:rFonts w:ascii="Times New Roman" w:hAnsi="Times New Roman" w:cs="Times New Roman"/>
          <w:lang w:val="en-US"/>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F9A1DD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8506CD">
              <w:rPr>
                <w:noProof/>
                <w:webHidden/>
              </w:rPr>
              <w:t>3</w:t>
            </w:r>
            <w:r w:rsidR="00D75436">
              <w:rPr>
                <w:noProof/>
                <w:webHidden/>
              </w:rPr>
              <w:fldChar w:fldCharType="end"/>
            </w:r>
          </w:hyperlink>
        </w:p>
        <w:p w14:paraId="48630344" w14:textId="1E3A86B8" w:rsidR="00D75436" w:rsidRDefault="00BC42C1">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8506CD">
              <w:rPr>
                <w:noProof/>
                <w:webHidden/>
              </w:rPr>
              <w:t>3</w:t>
            </w:r>
            <w:r w:rsidR="00D75436">
              <w:rPr>
                <w:noProof/>
                <w:webHidden/>
              </w:rPr>
              <w:fldChar w:fldCharType="end"/>
            </w:r>
          </w:hyperlink>
        </w:p>
        <w:p w14:paraId="19812FA2" w14:textId="6C8DAD95" w:rsidR="00D75436" w:rsidRDefault="00BC42C1">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8506CD">
              <w:rPr>
                <w:noProof/>
                <w:webHidden/>
              </w:rPr>
              <w:t>3</w:t>
            </w:r>
            <w:r w:rsidR="00D75436">
              <w:rPr>
                <w:noProof/>
                <w:webHidden/>
              </w:rPr>
              <w:fldChar w:fldCharType="end"/>
            </w:r>
          </w:hyperlink>
        </w:p>
        <w:p w14:paraId="0C0D0ADC" w14:textId="786C7411" w:rsidR="00D75436" w:rsidRDefault="00BC42C1">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8506CD">
              <w:rPr>
                <w:noProof/>
                <w:webHidden/>
              </w:rPr>
              <w:t>3</w:t>
            </w:r>
            <w:r w:rsidR="00D75436">
              <w:rPr>
                <w:noProof/>
                <w:webHidden/>
              </w:rPr>
              <w:fldChar w:fldCharType="end"/>
            </w:r>
          </w:hyperlink>
        </w:p>
        <w:p w14:paraId="6B664574" w14:textId="5FE6A1EA" w:rsidR="00D75436" w:rsidRDefault="00BC42C1">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8506CD">
              <w:rPr>
                <w:noProof/>
                <w:webHidden/>
              </w:rPr>
              <w:t>6</w:t>
            </w:r>
            <w:r w:rsidR="00D75436">
              <w:rPr>
                <w:noProof/>
                <w:webHidden/>
              </w:rPr>
              <w:fldChar w:fldCharType="end"/>
            </w:r>
          </w:hyperlink>
        </w:p>
        <w:p w14:paraId="4D83616F" w14:textId="612939BE" w:rsidR="00D75436" w:rsidRDefault="00BC42C1">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8506CD">
              <w:rPr>
                <w:noProof/>
                <w:webHidden/>
              </w:rPr>
              <w:t>6</w:t>
            </w:r>
            <w:r w:rsidR="00D75436">
              <w:rPr>
                <w:noProof/>
                <w:webHidden/>
              </w:rPr>
              <w:fldChar w:fldCharType="end"/>
            </w:r>
          </w:hyperlink>
        </w:p>
        <w:p w14:paraId="443DC78D" w14:textId="24E5A5C9" w:rsidR="00D75436" w:rsidRDefault="00BC42C1">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8506CD">
              <w:rPr>
                <w:noProof/>
                <w:webHidden/>
              </w:rPr>
              <w:t>6</w:t>
            </w:r>
            <w:r w:rsidR="00D75436">
              <w:rPr>
                <w:noProof/>
                <w:webHidden/>
              </w:rPr>
              <w:fldChar w:fldCharType="end"/>
            </w:r>
          </w:hyperlink>
        </w:p>
        <w:p w14:paraId="111D391A" w14:textId="45FF2A6E" w:rsidR="00D75436" w:rsidRDefault="00BC42C1">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8506CD">
              <w:rPr>
                <w:noProof/>
                <w:webHidden/>
              </w:rPr>
              <w:t>6</w:t>
            </w:r>
            <w:r w:rsidR="00D75436">
              <w:rPr>
                <w:noProof/>
                <w:webHidden/>
              </w:rPr>
              <w:fldChar w:fldCharType="end"/>
            </w:r>
          </w:hyperlink>
        </w:p>
        <w:p w14:paraId="29245BDC" w14:textId="415B3FB5" w:rsidR="00D75436" w:rsidRDefault="00BC42C1">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8506CD">
              <w:rPr>
                <w:noProof/>
                <w:webHidden/>
              </w:rPr>
              <w:t>7</w:t>
            </w:r>
            <w:r w:rsidR="00D75436">
              <w:rPr>
                <w:noProof/>
                <w:webHidden/>
              </w:rPr>
              <w:fldChar w:fldCharType="end"/>
            </w:r>
          </w:hyperlink>
        </w:p>
        <w:p w14:paraId="72E4D059" w14:textId="1F8D1672" w:rsidR="00D75436" w:rsidRDefault="00BC42C1">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8506CD">
              <w:rPr>
                <w:noProof/>
                <w:webHidden/>
              </w:rPr>
              <w:t>8</w:t>
            </w:r>
            <w:r w:rsidR="00D75436">
              <w:rPr>
                <w:noProof/>
                <w:webHidden/>
              </w:rPr>
              <w:fldChar w:fldCharType="end"/>
            </w:r>
          </w:hyperlink>
        </w:p>
        <w:p w14:paraId="4F19E6D5" w14:textId="7C67BBEF" w:rsidR="00D75436" w:rsidRDefault="00BC42C1">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8506CD">
              <w:rPr>
                <w:noProof/>
                <w:webHidden/>
              </w:rPr>
              <w:t>9</w:t>
            </w:r>
            <w:r w:rsidR="00D75436">
              <w:rPr>
                <w:noProof/>
                <w:webHidden/>
              </w:rPr>
              <w:fldChar w:fldCharType="end"/>
            </w:r>
          </w:hyperlink>
        </w:p>
        <w:p w14:paraId="2FB96700" w14:textId="32C496B8" w:rsidR="00D75436" w:rsidRDefault="00BC42C1">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8506CD">
              <w:rPr>
                <w:noProof/>
                <w:webHidden/>
              </w:rPr>
              <w:t>11</w:t>
            </w:r>
            <w:r w:rsidR="00D75436">
              <w:rPr>
                <w:noProof/>
                <w:webHidden/>
              </w:rPr>
              <w:fldChar w:fldCharType="end"/>
            </w:r>
          </w:hyperlink>
        </w:p>
        <w:p w14:paraId="76B13ADF" w14:textId="0D67669C" w:rsidR="00D75436" w:rsidRDefault="00BC42C1">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8506CD">
              <w:rPr>
                <w:noProof/>
                <w:webHidden/>
              </w:rPr>
              <w:t>11</w:t>
            </w:r>
            <w:r w:rsidR="00D75436">
              <w:rPr>
                <w:noProof/>
                <w:webHidden/>
              </w:rPr>
              <w:fldChar w:fldCharType="end"/>
            </w:r>
          </w:hyperlink>
        </w:p>
        <w:p w14:paraId="082C6EFB" w14:textId="404171A0" w:rsidR="00D75436" w:rsidRDefault="00BC42C1">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8506CD">
              <w:rPr>
                <w:noProof/>
                <w:webHidden/>
              </w:rPr>
              <w:t>11</w:t>
            </w:r>
            <w:r w:rsidR="00D75436">
              <w:rPr>
                <w:noProof/>
                <w:webHidden/>
              </w:rPr>
              <w:fldChar w:fldCharType="end"/>
            </w:r>
          </w:hyperlink>
        </w:p>
        <w:p w14:paraId="2BAA514D" w14:textId="5E9CFF4C" w:rsidR="00D75436" w:rsidRDefault="00BC42C1">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8506CD">
              <w:rPr>
                <w:noProof/>
                <w:webHidden/>
              </w:rPr>
              <w:t>11</w:t>
            </w:r>
            <w:r w:rsidR="00D75436">
              <w:rPr>
                <w:noProof/>
                <w:webHidden/>
              </w:rPr>
              <w:fldChar w:fldCharType="end"/>
            </w:r>
          </w:hyperlink>
        </w:p>
        <w:p w14:paraId="3FFDC0B4" w14:textId="2E85148C" w:rsidR="00D75436" w:rsidRDefault="00BC42C1">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8506CD">
              <w:rPr>
                <w:noProof/>
                <w:webHidden/>
              </w:rPr>
              <w:t>11</w:t>
            </w:r>
            <w:r w:rsidR="00D75436">
              <w:rPr>
                <w:noProof/>
                <w:webHidden/>
              </w:rPr>
              <w:fldChar w:fldCharType="end"/>
            </w:r>
          </w:hyperlink>
        </w:p>
        <w:p w14:paraId="04D6890B" w14:textId="50099D20" w:rsidR="00D75436" w:rsidRDefault="00BC42C1">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8506CD">
              <w:rPr>
                <w:noProof/>
                <w:webHidden/>
              </w:rPr>
              <w:t>11</w:t>
            </w:r>
            <w:r w:rsidR="00D75436">
              <w:rPr>
                <w:noProof/>
                <w:webHidden/>
              </w:rPr>
              <w:fldChar w:fldCharType="end"/>
            </w:r>
          </w:hyperlink>
        </w:p>
        <w:p w14:paraId="355421B2" w14:textId="7D8335DC" w:rsidR="00D75436" w:rsidRDefault="00BC42C1">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8506CD">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3360071C"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05FD85C8" w14:textId="77777777" w:rsidR="008917FF" w:rsidRPr="008917FF" w:rsidRDefault="008917FF" w:rsidP="008917FF"/>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и развитие навыков публичных выступлений.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06CD">
      <w:pPr>
        <w:pStyle w:val="Style5"/>
        <w:widowControl/>
      </w:pPr>
      <w:r w:rsidRPr="00352B6F">
        <w:rPr>
          <w:sz w:val="28"/>
          <w:szCs w:val="28"/>
        </w:rPr>
        <w:t>Дисциплина</w:t>
      </w:r>
      <w:r w:rsidR="004C3083" w:rsidRPr="00352B6F">
        <w:rPr>
          <w:sz w:val="28"/>
          <w:szCs w:val="28"/>
        </w:rPr>
        <w:t xml:space="preserve"> ФТД</w:t>
      </w:r>
      <w:r w:rsidRPr="00352B6F">
        <w:rPr>
          <w:sz w:val="28"/>
          <w:szCs w:val="28"/>
        </w:rPr>
        <w:t xml:space="preserve"> Основные навыки публичных выступлений / Basic public speaking skills</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E672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67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672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67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672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6725" w:rsidRDefault="00751095" w:rsidP="009207A4">
            <w:pPr>
              <w:tabs>
                <w:tab w:val="left" w:pos="0"/>
              </w:tabs>
              <w:jc w:val="center"/>
              <w:rPr>
                <w:rFonts w:ascii="Times New Roman" w:hAnsi="Times New Roman" w:cs="Times New Roman"/>
                <w:lang w:bidi="ru-RU"/>
              </w:rPr>
            </w:pPr>
            <w:r w:rsidRPr="007E6725">
              <w:rPr>
                <w:rFonts w:ascii="Times New Roman" w:hAnsi="Times New Roman" w:cs="Times New Roman"/>
                <w:b/>
              </w:rPr>
              <w:t>Планируемые результаты обучения по дисциплине</w:t>
            </w:r>
          </w:p>
          <w:p w14:paraId="4A80ACB9" w14:textId="77777777" w:rsidR="00751095" w:rsidRPr="007E67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9632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917FF" w:rsidRDefault="00FD518F" w:rsidP="009207A4">
            <w:pPr>
              <w:widowControl w:val="0"/>
              <w:tabs>
                <w:tab w:val="left" w:pos="0"/>
              </w:tabs>
              <w:autoSpaceDE w:val="0"/>
              <w:autoSpaceDN w:val="0"/>
              <w:rPr>
                <w:rFonts w:ascii="Times New Roman" w:hAnsi="Times New Roman" w:cs="Times New Roman"/>
                <w:iCs/>
              </w:rPr>
            </w:pPr>
            <w:r w:rsidRPr="008917FF">
              <w:rPr>
                <w:rFonts w:ascii="Times New Roman" w:hAnsi="Times New Roman" w:cs="Times New Roman"/>
                <w:iCs/>
              </w:rPr>
              <w:t>УК-3 - Способен осуществлять социальное взаимодействие и реализовывать свою роль в команде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917FF" w:rsidRDefault="00FD518F" w:rsidP="009207A4">
            <w:pPr>
              <w:widowControl w:val="0"/>
              <w:tabs>
                <w:tab w:val="left" w:pos="0"/>
              </w:tabs>
              <w:autoSpaceDE w:val="0"/>
              <w:autoSpaceDN w:val="0"/>
              <w:rPr>
                <w:rFonts w:ascii="Times New Roman" w:hAnsi="Times New Roman" w:cs="Times New Roman"/>
                <w:iCs/>
                <w:lang w:bidi="ru-RU"/>
              </w:rPr>
            </w:pPr>
            <w:r w:rsidRPr="008917FF">
              <w:rPr>
                <w:rFonts w:ascii="Times New Roman" w:hAnsi="Times New Roman" w:cs="Times New Roman"/>
                <w:iCs/>
                <w:lang w:bidi="ru-RU"/>
              </w:rPr>
              <w:t>УК-3.1 - Понимает основные аспекты межличностных и групповых коммуникаций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917FF" w:rsidRDefault="00751095" w:rsidP="009207A4">
            <w:pPr>
              <w:autoSpaceDE w:val="0"/>
              <w:autoSpaceDN w:val="0"/>
              <w:adjustRightInd w:val="0"/>
              <w:jc w:val="both"/>
              <w:rPr>
                <w:rFonts w:ascii="Times New Roman" w:hAnsi="Times New Roman" w:cs="Times New Roman"/>
                <w:iCs/>
              </w:rPr>
            </w:pPr>
            <w:r w:rsidRPr="008917FF">
              <w:rPr>
                <w:rFonts w:ascii="Times New Roman" w:hAnsi="Times New Roman" w:cs="Times New Roman"/>
                <w:iCs/>
              </w:rPr>
              <w:t xml:space="preserve">Знать: </w:t>
            </w:r>
            <w:r w:rsidR="00316402" w:rsidRPr="008917FF">
              <w:rPr>
                <w:rFonts w:ascii="Times New Roman" w:hAnsi="Times New Roman" w:cs="Times New Roman"/>
                <w:iCs/>
              </w:rPr>
              <w:t>виды публичных выступлений, основные презентационные формы; этические аспекты социального взаимодействия и публичного выступления; технологии и принципы организации, подготовки и проведения публичных выступлений.</w:t>
            </w:r>
            <w:r w:rsidRPr="008917FF">
              <w:rPr>
                <w:rFonts w:ascii="Times New Roman" w:hAnsi="Times New Roman" w:cs="Times New Roman"/>
                <w:iCs/>
              </w:rPr>
              <w:t xml:space="preserve"> </w:t>
            </w:r>
          </w:p>
          <w:p w14:paraId="1D618C66" w14:textId="00124F5A" w:rsidR="00751095" w:rsidRPr="008917FF" w:rsidRDefault="00751095" w:rsidP="009207A4">
            <w:pPr>
              <w:autoSpaceDE w:val="0"/>
              <w:autoSpaceDN w:val="0"/>
              <w:adjustRightInd w:val="0"/>
              <w:jc w:val="both"/>
              <w:rPr>
                <w:rFonts w:ascii="Times New Roman" w:hAnsi="Times New Roman" w:cs="Times New Roman"/>
                <w:iCs/>
              </w:rPr>
            </w:pPr>
            <w:r w:rsidRPr="008917FF">
              <w:rPr>
                <w:rFonts w:ascii="Times New Roman" w:hAnsi="Times New Roman" w:cs="Times New Roman"/>
                <w:iCs/>
              </w:rPr>
              <w:t xml:space="preserve">Уметь: </w:t>
            </w:r>
            <w:r w:rsidR="00FD518F" w:rsidRPr="008917FF">
              <w:rPr>
                <w:rFonts w:ascii="Times New Roman" w:hAnsi="Times New Roman" w:cs="Times New Roman"/>
                <w:iCs/>
              </w:rPr>
              <w:t>планировать и проводить публичные выступления (включая использование мультимедийной презентации) с учетом специфики функционирования предприятий коммуникационной индустрии и цели выступления; управлять вниманием коллег и аудитории.</w:t>
            </w:r>
            <w:r w:rsidRPr="008917FF">
              <w:rPr>
                <w:rFonts w:ascii="Times New Roman" w:hAnsi="Times New Roman" w:cs="Times New Roman"/>
                <w:iCs/>
              </w:rPr>
              <w:t xml:space="preserve">. </w:t>
            </w:r>
          </w:p>
          <w:p w14:paraId="253C4FDD" w14:textId="597ACE7D" w:rsidR="00751095" w:rsidRPr="008917FF" w:rsidRDefault="00751095" w:rsidP="00FD518F">
            <w:pPr>
              <w:autoSpaceDE w:val="0"/>
              <w:autoSpaceDN w:val="0"/>
              <w:adjustRightInd w:val="0"/>
              <w:jc w:val="both"/>
              <w:rPr>
                <w:rFonts w:ascii="Times New Roman" w:hAnsi="Times New Roman" w:cs="Times New Roman"/>
                <w:iCs/>
                <w:lang w:val="en-US" w:bidi="ru-RU"/>
              </w:rPr>
            </w:pPr>
            <w:r w:rsidRPr="008917FF">
              <w:rPr>
                <w:rFonts w:ascii="Times New Roman" w:hAnsi="Times New Roman" w:cs="Times New Roman"/>
                <w:iCs/>
              </w:rPr>
              <w:t>Владеть</w:t>
            </w:r>
            <w:r w:rsidRPr="008917FF">
              <w:rPr>
                <w:rFonts w:ascii="Times New Roman" w:hAnsi="Times New Roman" w:cs="Times New Roman"/>
                <w:iCs/>
                <w:lang w:val="en-US"/>
              </w:rPr>
              <w:t xml:space="preserve">: </w:t>
            </w:r>
            <w:r w:rsidR="00FD518F" w:rsidRPr="008917FF">
              <w:rPr>
                <w:rFonts w:ascii="Times New Roman" w:hAnsi="Times New Roman" w:cs="Times New Roman"/>
                <w:iCs/>
                <w:lang w:val="en-US"/>
              </w:rPr>
              <w:t>-</w:t>
            </w:r>
            <w:r w:rsidRPr="008917FF">
              <w:rPr>
                <w:rFonts w:ascii="Times New Roman" w:hAnsi="Times New Roman" w:cs="Times New Roman"/>
                <w:iCs/>
                <w:lang w:val="en-US"/>
              </w:rPr>
              <w:t>.</w:t>
            </w:r>
          </w:p>
        </w:tc>
      </w:tr>
    </w:tbl>
    <w:p w14:paraId="010B1EC2" w14:textId="77777777" w:rsidR="00E1429F" w:rsidRPr="00F973C5" w:rsidRDefault="00E1429F" w:rsidP="002718E2">
      <w:pPr>
        <w:jc w:val="center"/>
        <w:rPr>
          <w:rFonts w:ascii="Times New Roman" w:hAnsi="Times New Roman" w:cs="Times New Roman"/>
          <w:b/>
          <w:sz w:val="28"/>
          <w:szCs w:val="28"/>
          <w:lang w:val="en-US"/>
        </w:rPr>
      </w:pPr>
    </w:p>
    <w:p w14:paraId="49A60998" w14:textId="65A74012"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5C51E2C8" w14:textId="77777777" w:rsidR="008917FF" w:rsidRPr="008917FF" w:rsidRDefault="008917FF" w:rsidP="008917FF"/>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8506CD" w:rsidRDefault="004535A3" w:rsidP="007F544A">
            <w:pPr>
              <w:widowControl w:val="0"/>
              <w:tabs>
                <w:tab w:val="left" w:pos="0"/>
              </w:tabs>
              <w:autoSpaceDE w:val="0"/>
              <w:autoSpaceDN w:val="0"/>
              <w:jc w:val="center"/>
              <w:rPr>
                <w:rFonts w:ascii="Times New Roman" w:hAnsi="Times New Roman" w:cs="Times New Roman"/>
                <w:b/>
              </w:rPr>
            </w:pPr>
            <w:r w:rsidRPr="008506CD">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8506CD" w:rsidRDefault="004535A3" w:rsidP="00546A9C">
            <w:pPr>
              <w:tabs>
                <w:tab w:val="left" w:pos="0"/>
              </w:tabs>
              <w:jc w:val="center"/>
              <w:rPr>
                <w:rFonts w:ascii="Times New Roman" w:hAnsi="Times New Roman" w:cs="Times New Roman"/>
                <w:b/>
              </w:rPr>
            </w:pPr>
            <w:r w:rsidRPr="008506CD">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8506CD" w:rsidRDefault="004535A3" w:rsidP="007F544A">
            <w:pPr>
              <w:tabs>
                <w:tab w:val="left" w:pos="0"/>
              </w:tabs>
              <w:jc w:val="center"/>
              <w:rPr>
                <w:rFonts w:ascii="Times New Roman" w:hAnsi="Times New Roman" w:cs="Times New Roman"/>
                <w:b/>
              </w:rPr>
            </w:pPr>
            <w:r w:rsidRPr="008506CD">
              <w:rPr>
                <w:rFonts w:ascii="Times New Roman" w:hAnsi="Times New Roman" w:cs="Times New Roman"/>
                <w:b/>
              </w:rPr>
              <w:t xml:space="preserve">Объем дисциплины </w:t>
            </w:r>
          </w:p>
          <w:p w14:paraId="5F18268E" w14:textId="58058D90" w:rsidR="004535A3" w:rsidRPr="008506CD" w:rsidRDefault="004535A3" w:rsidP="007F544A">
            <w:pPr>
              <w:widowControl w:val="0"/>
              <w:tabs>
                <w:tab w:val="left" w:pos="0"/>
              </w:tabs>
              <w:autoSpaceDE w:val="0"/>
              <w:autoSpaceDN w:val="0"/>
              <w:jc w:val="center"/>
              <w:rPr>
                <w:rFonts w:ascii="Times New Roman" w:hAnsi="Times New Roman" w:cs="Times New Roman"/>
                <w:b/>
              </w:rPr>
            </w:pPr>
            <w:r w:rsidRPr="008506CD">
              <w:rPr>
                <w:rFonts w:ascii="Times New Roman" w:hAnsi="Times New Roman" w:cs="Times New Roman"/>
                <w:b/>
              </w:rPr>
              <w:t>(ак</w:t>
            </w:r>
            <w:r w:rsidR="00AE2B1A" w:rsidRPr="008506CD">
              <w:rPr>
                <w:rFonts w:ascii="Times New Roman" w:hAnsi="Times New Roman" w:cs="Times New Roman"/>
                <w:b/>
              </w:rPr>
              <w:t>адемические</w:t>
            </w:r>
            <w:r w:rsidRPr="008506CD">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8506CD"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8506CD"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8506CD" w:rsidRDefault="000B317E" w:rsidP="007F544A">
            <w:pPr>
              <w:widowControl w:val="0"/>
              <w:tabs>
                <w:tab w:val="left" w:pos="0"/>
              </w:tabs>
              <w:autoSpaceDE w:val="0"/>
              <w:autoSpaceDN w:val="0"/>
              <w:jc w:val="center"/>
              <w:rPr>
                <w:rFonts w:ascii="Times New Roman" w:hAnsi="Times New Roman" w:cs="Times New Roman"/>
                <w:b/>
              </w:rPr>
            </w:pPr>
            <w:r w:rsidRPr="008506CD">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8506CD"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8506CD" w:rsidRDefault="000B317E" w:rsidP="007F544A">
            <w:pPr>
              <w:widowControl w:val="0"/>
              <w:tabs>
                <w:tab w:val="left" w:pos="0"/>
              </w:tabs>
              <w:autoSpaceDE w:val="0"/>
              <w:autoSpaceDN w:val="0"/>
              <w:jc w:val="center"/>
              <w:rPr>
                <w:rFonts w:ascii="Times New Roman" w:hAnsi="Times New Roman" w:cs="Times New Roman"/>
                <w:b/>
              </w:rPr>
            </w:pPr>
            <w:r w:rsidRPr="008506CD">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8506CD"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8506CD"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8506CD" w:rsidRDefault="004475DA" w:rsidP="007F544A">
            <w:pPr>
              <w:widowControl w:val="0"/>
              <w:tabs>
                <w:tab w:val="left" w:pos="0"/>
              </w:tabs>
              <w:autoSpaceDE w:val="0"/>
              <w:autoSpaceDN w:val="0"/>
              <w:jc w:val="center"/>
              <w:rPr>
                <w:rFonts w:ascii="Times New Roman" w:hAnsi="Times New Roman" w:cs="Times New Roman"/>
                <w:b/>
              </w:rPr>
            </w:pPr>
            <w:r w:rsidRPr="008506CD">
              <w:rPr>
                <w:rFonts w:ascii="Times New Roman" w:hAnsi="Times New Roman" w:cs="Times New Roman"/>
                <w:b/>
              </w:rPr>
              <w:t>ЗЛТ</w:t>
            </w:r>
          </w:p>
        </w:tc>
        <w:tc>
          <w:tcPr>
            <w:tcW w:w="360" w:type="pct"/>
            <w:shd w:val="clear" w:color="auto" w:fill="auto"/>
            <w:vAlign w:val="center"/>
            <w:hideMark/>
          </w:tcPr>
          <w:p w14:paraId="144D21A6" w14:textId="77777777" w:rsidR="004475DA" w:rsidRPr="008506CD" w:rsidRDefault="004475DA" w:rsidP="007F544A">
            <w:pPr>
              <w:widowControl w:val="0"/>
              <w:tabs>
                <w:tab w:val="left" w:pos="0"/>
              </w:tabs>
              <w:autoSpaceDE w:val="0"/>
              <w:autoSpaceDN w:val="0"/>
              <w:jc w:val="center"/>
              <w:rPr>
                <w:rFonts w:ascii="Times New Roman" w:hAnsi="Times New Roman" w:cs="Times New Roman"/>
                <w:b/>
              </w:rPr>
            </w:pPr>
            <w:r w:rsidRPr="008506CD">
              <w:rPr>
                <w:rFonts w:ascii="Times New Roman" w:hAnsi="Times New Roman" w:cs="Times New Roman"/>
                <w:b/>
              </w:rPr>
              <w:t>ПЗ</w:t>
            </w:r>
          </w:p>
        </w:tc>
        <w:tc>
          <w:tcPr>
            <w:tcW w:w="358" w:type="pct"/>
            <w:shd w:val="clear" w:color="auto" w:fill="auto"/>
            <w:vAlign w:val="center"/>
            <w:hideMark/>
          </w:tcPr>
          <w:p w14:paraId="19AF07D1" w14:textId="452663C9" w:rsidR="004475DA" w:rsidRPr="008506CD" w:rsidRDefault="000A0ED4" w:rsidP="004535A3">
            <w:pPr>
              <w:widowControl w:val="0"/>
              <w:tabs>
                <w:tab w:val="left" w:pos="0"/>
              </w:tabs>
              <w:autoSpaceDE w:val="0"/>
              <w:autoSpaceDN w:val="0"/>
              <w:jc w:val="center"/>
              <w:rPr>
                <w:rFonts w:ascii="Times New Roman" w:hAnsi="Times New Roman" w:cs="Times New Roman"/>
                <w:b/>
              </w:rPr>
            </w:pPr>
            <w:r w:rsidRPr="008506CD">
              <w:rPr>
                <w:rFonts w:ascii="Times New Roman" w:hAnsi="Times New Roman" w:cs="Times New Roman"/>
                <w:b/>
              </w:rPr>
              <w:t>ЛР</w:t>
            </w:r>
          </w:p>
        </w:tc>
        <w:tc>
          <w:tcPr>
            <w:tcW w:w="358" w:type="pct"/>
            <w:vMerge/>
            <w:shd w:val="clear" w:color="auto" w:fill="auto"/>
            <w:vAlign w:val="center"/>
            <w:hideMark/>
          </w:tcPr>
          <w:p w14:paraId="0F94578B" w14:textId="1775B50A" w:rsidR="004475DA" w:rsidRPr="008506CD"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8506CD"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8506CD">
              <w:rPr>
                <w:rFonts w:ascii="Times New Roman" w:hAnsi="Times New Roman" w:cs="Times New Roman"/>
                <w:b/>
                <w:lang w:bidi="ru-RU"/>
              </w:rPr>
              <w:t>Раздел I. Ораторское искусство как социальное явление.</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8506CD" w:rsidRDefault="00E948C3" w:rsidP="001116DF">
            <w:pPr>
              <w:widowControl w:val="0"/>
              <w:tabs>
                <w:tab w:val="left" w:pos="0"/>
              </w:tabs>
              <w:autoSpaceDE w:val="0"/>
              <w:autoSpaceDN w:val="0"/>
              <w:rPr>
                <w:rFonts w:ascii="Times New Roman" w:hAnsi="Times New Roman" w:cs="Times New Roman"/>
                <w:lang w:bidi="ru-RU"/>
              </w:rPr>
            </w:pPr>
            <w:r w:rsidRPr="008506CD">
              <w:rPr>
                <w:rFonts w:ascii="Times New Roman" w:hAnsi="Times New Roman" w:cs="Times New Roman"/>
                <w:lang w:bidi="ru-RU"/>
              </w:rPr>
              <w:t>Тема 1.  Из истории ораторского искусства.</w:t>
            </w:r>
          </w:p>
        </w:tc>
        <w:tc>
          <w:tcPr>
            <w:tcW w:w="2543" w:type="pct"/>
            <w:gridSpan w:val="2"/>
            <w:shd w:val="clear" w:color="auto" w:fill="auto"/>
          </w:tcPr>
          <w:p w14:paraId="39EE40A9" w14:textId="6A1029DB" w:rsidR="004475DA" w:rsidRPr="008506CD" w:rsidRDefault="0011347D" w:rsidP="001116DF">
            <w:pPr>
              <w:pStyle w:val="Style5"/>
              <w:widowControl/>
              <w:tabs>
                <w:tab w:val="left" w:pos="0"/>
                <w:tab w:val="left" w:leader="underscore" w:pos="7027"/>
              </w:tabs>
              <w:rPr>
                <w:rFonts w:eastAsiaTheme="minorHAnsi"/>
                <w:sz w:val="22"/>
                <w:szCs w:val="22"/>
                <w:lang w:eastAsia="en-US"/>
              </w:rPr>
            </w:pPr>
            <w:r w:rsidRPr="008506CD">
              <w:rPr>
                <w:sz w:val="22"/>
                <w:szCs w:val="22"/>
                <w:lang w:bidi="ru-RU"/>
              </w:rPr>
              <w:t>Предмет риторики. Известные риторы древности: Демосфен, Платон, Аристотель, Перикл, Цицерон, Софокл. Роды красноречия: общественно-политическое, академическое, судебное, социально-бытовое, духовное. Виды красноречия: политическая речь, дипломатическая речь, военно-патриотическая речь, научный доклад, научный обзор, прокурорская, или обвинительная, речь, общественно-обвинительная речь, адвокатская, или защитительная, речь, общественно-защитительная речь, проповедь и т.д. Ораторское искусство в политике, духовной, идеологической, социополитической жизни государства.</w:t>
            </w:r>
          </w:p>
        </w:tc>
        <w:tc>
          <w:tcPr>
            <w:tcW w:w="357" w:type="pct"/>
            <w:gridSpan w:val="2"/>
            <w:shd w:val="clear" w:color="auto" w:fill="auto"/>
            <w:vAlign w:val="center"/>
          </w:tcPr>
          <w:p w14:paraId="615145B2" w14:textId="0922B7BD" w:rsidR="004475DA" w:rsidRPr="008506C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506CD">
              <w:rPr>
                <w:rFonts w:ascii="Times New Roman" w:hAnsi="Times New Roman" w:cs="Times New Roman"/>
                <w:lang w:bidi="ru-RU"/>
              </w:rPr>
              <w:t>3</w:t>
            </w:r>
          </w:p>
        </w:tc>
        <w:tc>
          <w:tcPr>
            <w:tcW w:w="360" w:type="pct"/>
            <w:shd w:val="clear" w:color="auto" w:fill="auto"/>
            <w:vAlign w:val="center"/>
          </w:tcPr>
          <w:p w14:paraId="05EBA91D" w14:textId="13EF86D5"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8506CD"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2C04A85E" w14:textId="77777777" w:rsidTr="005B37A7">
        <w:trPr>
          <w:trHeight w:val="283"/>
        </w:trPr>
        <w:tc>
          <w:tcPr>
            <w:tcW w:w="1024" w:type="pct"/>
            <w:shd w:val="clear" w:color="auto" w:fill="auto"/>
            <w:vAlign w:val="center"/>
          </w:tcPr>
          <w:p w14:paraId="757FDEA2" w14:textId="77777777" w:rsidR="004475DA" w:rsidRPr="008506CD" w:rsidRDefault="00E948C3" w:rsidP="001116DF">
            <w:pPr>
              <w:widowControl w:val="0"/>
              <w:tabs>
                <w:tab w:val="left" w:pos="0"/>
              </w:tabs>
              <w:autoSpaceDE w:val="0"/>
              <w:autoSpaceDN w:val="0"/>
              <w:rPr>
                <w:rFonts w:ascii="Times New Roman" w:hAnsi="Times New Roman" w:cs="Times New Roman"/>
                <w:lang w:bidi="ru-RU"/>
              </w:rPr>
            </w:pPr>
            <w:r w:rsidRPr="008506CD">
              <w:rPr>
                <w:rFonts w:ascii="Times New Roman" w:hAnsi="Times New Roman" w:cs="Times New Roman"/>
                <w:lang w:bidi="ru-RU"/>
              </w:rPr>
              <w:t>Тема 2. Неориторика. Законы и принципы современной риторики.</w:t>
            </w:r>
          </w:p>
        </w:tc>
        <w:tc>
          <w:tcPr>
            <w:tcW w:w="2543" w:type="pct"/>
            <w:gridSpan w:val="2"/>
            <w:shd w:val="clear" w:color="auto" w:fill="auto"/>
          </w:tcPr>
          <w:p w14:paraId="458CD6BA" w14:textId="77777777" w:rsidR="004475DA" w:rsidRPr="008506CD" w:rsidRDefault="0011347D" w:rsidP="001116DF">
            <w:pPr>
              <w:pStyle w:val="Style5"/>
              <w:widowControl/>
              <w:tabs>
                <w:tab w:val="left" w:pos="0"/>
                <w:tab w:val="left" w:leader="underscore" w:pos="7027"/>
              </w:tabs>
              <w:rPr>
                <w:rFonts w:eastAsiaTheme="minorHAnsi"/>
                <w:sz w:val="22"/>
                <w:szCs w:val="22"/>
                <w:lang w:eastAsia="en-US"/>
              </w:rPr>
            </w:pPr>
            <w:r w:rsidRPr="008506CD">
              <w:rPr>
                <w:sz w:val="22"/>
                <w:szCs w:val="22"/>
                <w:lang w:bidi="ru-RU"/>
              </w:rPr>
              <w:t>Основные законы и принципы современной риторики.  Имидж оратора. Особенности современных речевых коммуникаций. Синтетическая и аналитическая оценка публичного выступления. Речи, изменившие ход истории. Риторический анализ публичного выступления. Первый закон риторики и принципы диалогизации речевого поведения. Принципы внимания к адресату, близости информации, конкретности. Закон эмоциональности речи. Закон продвижения и ориентации адресата. Закон удовольствия. Взаимосвязь законов общей риторики. Принцип коммуникативного сотрудничества. Принцип гармонии дискурса. Стратегии и тактики речевого поведения.</w:t>
            </w:r>
          </w:p>
        </w:tc>
        <w:tc>
          <w:tcPr>
            <w:tcW w:w="357" w:type="pct"/>
            <w:gridSpan w:val="2"/>
            <w:shd w:val="clear" w:color="auto" w:fill="auto"/>
            <w:vAlign w:val="center"/>
          </w:tcPr>
          <w:p w14:paraId="47166A5F" w14:textId="77777777" w:rsidR="004475DA" w:rsidRPr="008506C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506CD">
              <w:rPr>
                <w:rFonts w:ascii="Times New Roman" w:hAnsi="Times New Roman" w:cs="Times New Roman"/>
                <w:lang w:bidi="ru-RU"/>
              </w:rPr>
              <w:t>6</w:t>
            </w:r>
          </w:p>
        </w:tc>
        <w:tc>
          <w:tcPr>
            <w:tcW w:w="360" w:type="pct"/>
            <w:shd w:val="clear" w:color="auto" w:fill="auto"/>
            <w:vAlign w:val="center"/>
          </w:tcPr>
          <w:p w14:paraId="41FB9F52" w14:textId="77777777"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1BDA56" w14:textId="77777777"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94155E" w14:textId="77777777" w:rsidR="004475DA" w:rsidRPr="008506CD"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48093A68" w14:textId="77777777" w:rsidTr="005B37A7">
        <w:trPr>
          <w:trHeight w:val="283"/>
        </w:trPr>
        <w:tc>
          <w:tcPr>
            <w:tcW w:w="5000" w:type="pct"/>
            <w:gridSpan w:val="8"/>
            <w:shd w:val="clear" w:color="auto" w:fill="auto"/>
            <w:vAlign w:val="center"/>
          </w:tcPr>
          <w:p w14:paraId="49BBE33B" w14:textId="77777777" w:rsidR="00313ACD" w:rsidRPr="008506CD"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8506CD">
              <w:rPr>
                <w:rFonts w:ascii="Times New Roman" w:hAnsi="Times New Roman" w:cs="Times New Roman"/>
                <w:b/>
                <w:lang w:bidi="ru-RU"/>
              </w:rPr>
              <w:t>Раздел II. Публичное выступление.</w:t>
            </w:r>
          </w:p>
        </w:tc>
      </w:tr>
      <w:tr w:rsidR="005B37A7" w:rsidRPr="005B37A7" w14:paraId="5235F66E" w14:textId="77777777" w:rsidTr="005B37A7">
        <w:trPr>
          <w:trHeight w:val="283"/>
        </w:trPr>
        <w:tc>
          <w:tcPr>
            <w:tcW w:w="1024" w:type="pct"/>
            <w:shd w:val="clear" w:color="auto" w:fill="auto"/>
            <w:vAlign w:val="center"/>
          </w:tcPr>
          <w:p w14:paraId="251277CE" w14:textId="77777777" w:rsidR="004475DA" w:rsidRPr="008506CD" w:rsidRDefault="00E948C3" w:rsidP="001116DF">
            <w:pPr>
              <w:widowControl w:val="0"/>
              <w:tabs>
                <w:tab w:val="left" w:pos="0"/>
              </w:tabs>
              <w:autoSpaceDE w:val="0"/>
              <w:autoSpaceDN w:val="0"/>
              <w:rPr>
                <w:rFonts w:ascii="Times New Roman" w:hAnsi="Times New Roman" w:cs="Times New Roman"/>
                <w:lang w:bidi="ru-RU"/>
              </w:rPr>
            </w:pPr>
            <w:r w:rsidRPr="008506CD">
              <w:rPr>
                <w:rFonts w:ascii="Times New Roman" w:hAnsi="Times New Roman" w:cs="Times New Roman"/>
                <w:lang w:bidi="ru-RU"/>
              </w:rPr>
              <w:t>Тема 3. Подготовка к публичному выступлению.</w:t>
            </w:r>
          </w:p>
        </w:tc>
        <w:tc>
          <w:tcPr>
            <w:tcW w:w="2543" w:type="pct"/>
            <w:gridSpan w:val="2"/>
            <w:shd w:val="clear" w:color="auto" w:fill="auto"/>
          </w:tcPr>
          <w:p w14:paraId="508AF360" w14:textId="77777777" w:rsidR="004475DA" w:rsidRPr="008506CD" w:rsidRDefault="0011347D" w:rsidP="001116DF">
            <w:pPr>
              <w:pStyle w:val="Style5"/>
              <w:widowControl/>
              <w:tabs>
                <w:tab w:val="left" w:pos="0"/>
                <w:tab w:val="left" w:leader="underscore" w:pos="7027"/>
              </w:tabs>
              <w:rPr>
                <w:rFonts w:eastAsiaTheme="minorHAnsi"/>
                <w:sz w:val="22"/>
                <w:szCs w:val="22"/>
                <w:lang w:eastAsia="en-US"/>
              </w:rPr>
            </w:pPr>
            <w:r w:rsidRPr="008506CD">
              <w:rPr>
                <w:sz w:val="22"/>
                <w:szCs w:val="22"/>
                <w:lang w:bidi="ru-RU"/>
              </w:rPr>
              <w:t>Принципы составления речи. Изобретение содержания речи (инвенция). Определение темы выступления. Определение темы выступления. Подбор материала. Основные источники информации. Виды подготовки. Овладение материалом выступления. Эмоции.</w:t>
            </w:r>
          </w:p>
        </w:tc>
        <w:tc>
          <w:tcPr>
            <w:tcW w:w="357" w:type="pct"/>
            <w:gridSpan w:val="2"/>
            <w:shd w:val="clear" w:color="auto" w:fill="auto"/>
            <w:vAlign w:val="center"/>
          </w:tcPr>
          <w:p w14:paraId="7DA78609" w14:textId="77777777" w:rsidR="004475DA" w:rsidRPr="008506C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506CD">
              <w:rPr>
                <w:rFonts w:ascii="Times New Roman" w:hAnsi="Times New Roman" w:cs="Times New Roman"/>
                <w:lang w:bidi="ru-RU"/>
              </w:rPr>
              <w:t>3</w:t>
            </w:r>
          </w:p>
        </w:tc>
        <w:tc>
          <w:tcPr>
            <w:tcW w:w="360" w:type="pct"/>
            <w:shd w:val="clear" w:color="auto" w:fill="auto"/>
            <w:vAlign w:val="center"/>
          </w:tcPr>
          <w:p w14:paraId="1ECDF125" w14:textId="77777777"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A8E53E" w14:textId="77777777"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6F5C55" w14:textId="77777777" w:rsidR="004475DA" w:rsidRPr="008506C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506CD">
              <w:rPr>
                <w:rFonts w:ascii="Times New Roman" w:hAnsi="Times New Roman" w:cs="Times New Roman"/>
                <w:lang w:bidi="ru-RU"/>
              </w:rPr>
              <w:t>2</w:t>
            </w:r>
          </w:p>
        </w:tc>
      </w:tr>
      <w:tr w:rsidR="005B37A7" w:rsidRPr="005B37A7" w14:paraId="07CB3E7C" w14:textId="77777777" w:rsidTr="005B37A7">
        <w:trPr>
          <w:trHeight w:val="283"/>
        </w:trPr>
        <w:tc>
          <w:tcPr>
            <w:tcW w:w="1024" w:type="pct"/>
            <w:shd w:val="clear" w:color="auto" w:fill="auto"/>
            <w:vAlign w:val="center"/>
          </w:tcPr>
          <w:p w14:paraId="7B3BB3B9" w14:textId="77777777" w:rsidR="004475DA" w:rsidRPr="008506CD" w:rsidRDefault="00E948C3" w:rsidP="001116DF">
            <w:pPr>
              <w:widowControl w:val="0"/>
              <w:tabs>
                <w:tab w:val="left" w:pos="0"/>
              </w:tabs>
              <w:autoSpaceDE w:val="0"/>
              <w:autoSpaceDN w:val="0"/>
              <w:rPr>
                <w:rFonts w:ascii="Times New Roman" w:hAnsi="Times New Roman" w:cs="Times New Roman"/>
                <w:lang w:bidi="ru-RU"/>
              </w:rPr>
            </w:pPr>
            <w:r w:rsidRPr="008506CD">
              <w:rPr>
                <w:rFonts w:ascii="Times New Roman" w:hAnsi="Times New Roman" w:cs="Times New Roman"/>
                <w:lang w:bidi="ru-RU"/>
              </w:rPr>
              <w:t>Тема 4. Речь: этапы подготовки речи.</w:t>
            </w:r>
          </w:p>
        </w:tc>
        <w:tc>
          <w:tcPr>
            <w:tcW w:w="2543" w:type="pct"/>
            <w:gridSpan w:val="2"/>
            <w:shd w:val="clear" w:color="auto" w:fill="auto"/>
          </w:tcPr>
          <w:p w14:paraId="3C6AB146" w14:textId="77777777" w:rsidR="004475DA" w:rsidRPr="008506CD" w:rsidRDefault="0011347D" w:rsidP="001116DF">
            <w:pPr>
              <w:pStyle w:val="Style5"/>
              <w:widowControl/>
              <w:tabs>
                <w:tab w:val="left" w:pos="0"/>
                <w:tab w:val="left" w:leader="underscore" w:pos="7027"/>
              </w:tabs>
              <w:rPr>
                <w:rFonts w:eastAsiaTheme="minorHAnsi"/>
                <w:sz w:val="22"/>
                <w:szCs w:val="22"/>
                <w:lang w:eastAsia="en-US"/>
              </w:rPr>
            </w:pPr>
            <w:r w:rsidRPr="008506CD">
              <w:rPr>
                <w:sz w:val="22"/>
                <w:szCs w:val="22"/>
                <w:lang w:bidi="ru-RU"/>
              </w:rPr>
              <w:t>Этапы классического риторического канона. Инвенция. «Общее место» (топ, топос) как смысловая модель. Смысловые модели «Род и вид», «Целое-части», «Определение», «Свойства» и др. Использование смысловых моделей при подготовке речи. Диспозиция. Назначение планов и их виды. Модели и схемы рассуждений. Описание предмета речи. Основные стратегии повествования. Классический образец речи-рассуждения (хрия). Элокуция. Риторический топ (метафора, метонимия, ирония, парадокс, иносказание). Риторическая фигура (антитеза, градация, повтор, период). Роль риторических тропов и риторических фигур в речи. Средства диалогизации речи (риторическое восклицание, риторический вопрос, введение чужой речи). Различные виды анализа фрагментов речей. Редактирование речи.</w:t>
            </w:r>
          </w:p>
        </w:tc>
        <w:tc>
          <w:tcPr>
            <w:tcW w:w="357" w:type="pct"/>
            <w:gridSpan w:val="2"/>
            <w:shd w:val="clear" w:color="auto" w:fill="auto"/>
            <w:vAlign w:val="center"/>
          </w:tcPr>
          <w:p w14:paraId="641FA803" w14:textId="77777777" w:rsidR="004475DA" w:rsidRPr="008506C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506CD">
              <w:rPr>
                <w:rFonts w:ascii="Times New Roman" w:hAnsi="Times New Roman" w:cs="Times New Roman"/>
                <w:lang w:bidi="ru-RU"/>
              </w:rPr>
              <w:t>4</w:t>
            </w:r>
          </w:p>
        </w:tc>
        <w:tc>
          <w:tcPr>
            <w:tcW w:w="360" w:type="pct"/>
            <w:shd w:val="clear" w:color="auto" w:fill="auto"/>
            <w:vAlign w:val="center"/>
          </w:tcPr>
          <w:p w14:paraId="2D7D7646" w14:textId="77777777"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2F2695" w14:textId="77777777"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E80316" w14:textId="77777777" w:rsidR="004475DA" w:rsidRPr="008506CD"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0648AAB6" w14:textId="77777777" w:rsidTr="005B37A7">
        <w:trPr>
          <w:trHeight w:val="283"/>
        </w:trPr>
        <w:tc>
          <w:tcPr>
            <w:tcW w:w="5000" w:type="pct"/>
            <w:gridSpan w:val="8"/>
            <w:shd w:val="clear" w:color="auto" w:fill="auto"/>
            <w:vAlign w:val="center"/>
          </w:tcPr>
          <w:p w14:paraId="1B28C635" w14:textId="77777777" w:rsidR="00313ACD" w:rsidRPr="008506CD"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8506CD">
              <w:rPr>
                <w:rFonts w:ascii="Times New Roman" w:hAnsi="Times New Roman" w:cs="Times New Roman"/>
                <w:b/>
                <w:lang w:bidi="ru-RU"/>
              </w:rPr>
              <w:t>Раздел III. Культура речи.</w:t>
            </w:r>
          </w:p>
        </w:tc>
      </w:tr>
      <w:tr w:rsidR="005B37A7" w:rsidRPr="005B37A7" w14:paraId="558D5CE6" w14:textId="77777777" w:rsidTr="005B37A7">
        <w:trPr>
          <w:trHeight w:val="283"/>
        </w:trPr>
        <w:tc>
          <w:tcPr>
            <w:tcW w:w="1024" w:type="pct"/>
            <w:shd w:val="clear" w:color="auto" w:fill="auto"/>
            <w:vAlign w:val="center"/>
          </w:tcPr>
          <w:p w14:paraId="2CC9B839" w14:textId="77777777" w:rsidR="004475DA" w:rsidRPr="008506CD" w:rsidRDefault="00E948C3" w:rsidP="001116DF">
            <w:pPr>
              <w:widowControl w:val="0"/>
              <w:tabs>
                <w:tab w:val="left" w:pos="0"/>
              </w:tabs>
              <w:autoSpaceDE w:val="0"/>
              <w:autoSpaceDN w:val="0"/>
              <w:rPr>
                <w:rFonts w:ascii="Times New Roman" w:hAnsi="Times New Roman" w:cs="Times New Roman"/>
                <w:lang w:bidi="ru-RU"/>
              </w:rPr>
            </w:pPr>
            <w:r w:rsidRPr="008506CD">
              <w:rPr>
                <w:rFonts w:ascii="Times New Roman" w:hAnsi="Times New Roman" w:cs="Times New Roman"/>
                <w:lang w:bidi="ru-RU"/>
              </w:rPr>
              <w:t>Тема 5. Культура речи и ее нормативность.</w:t>
            </w:r>
          </w:p>
        </w:tc>
        <w:tc>
          <w:tcPr>
            <w:tcW w:w="2543" w:type="pct"/>
            <w:gridSpan w:val="2"/>
            <w:shd w:val="clear" w:color="auto" w:fill="auto"/>
          </w:tcPr>
          <w:p w14:paraId="51AD2DB6" w14:textId="77777777" w:rsidR="004475DA" w:rsidRPr="008506CD" w:rsidRDefault="0011347D" w:rsidP="001116DF">
            <w:pPr>
              <w:pStyle w:val="Style5"/>
              <w:widowControl/>
              <w:tabs>
                <w:tab w:val="left" w:pos="0"/>
                <w:tab w:val="left" w:leader="underscore" w:pos="7027"/>
              </w:tabs>
              <w:rPr>
                <w:rFonts w:eastAsiaTheme="minorHAnsi"/>
                <w:sz w:val="22"/>
                <w:szCs w:val="22"/>
                <w:lang w:eastAsia="en-US"/>
              </w:rPr>
            </w:pPr>
            <w:r w:rsidRPr="008506CD">
              <w:rPr>
                <w:sz w:val="22"/>
                <w:szCs w:val="22"/>
                <w:lang w:bidi="ru-RU"/>
              </w:rPr>
              <w:t>Аспекты культуры речи. Нормы орфоэпии, лексики, морфологии, синтаксиса литературного русского языка. Функциональные стили речи. Условия эффективности разговора. Основы культуры речи. Ясность, точность, эмоциональность. Диалектизмы. Жаргонизмы. Выразительность речи. Составление концепций текста по заданным текстам. Особенности композиций текстов различных типов: описания, повествования, рассуждения.</w:t>
            </w:r>
          </w:p>
        </w:tc>
        <w:tc>
          <w:tcPr>
            <w:tcW w:w="357" w:type="pct"/>
            <w:gridSpan w:val="2"/>
            <w:shd w:val="clear" w:color="auto" w:fill="auto"/>
            <w:vAlign w:val="center"/>
          </w:tcPr>
          <w:p w14:paraId="7BBF7222" w14:textId="77777777" w:rsidR="004475DA" w:rsidRPr="008506C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506CD">
              <w:rPr>
                <w:rFonts w:ascii="Times New Roman" w:hAnsi="Times New Roman" w:cs="Times New Roman"/>
                <w:lang w:bidi="ru-RU"/>
              </w:rPr>
              <w:t>2</w:t>
            </w:r>
          </w:p>
        </w:tc>
        <w:tc>
          <w:tcPr>
            <w:tcW w:w="360" w:type="pct"/>
            <w:shd w:val="clear" w:color="auto" w:fill="auto"/>
            <w:vAlign w:val="center"/>
          </w:tcPr>
          <w:p w14:paraId="7A8A8C71" w14:textId="77777777"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3AC243" w14:textId="77777777"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3B5DE1" w14:textId="77777777" w:rsidR="004475DA" w:rsidRPr="008506CD"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6EEF0BF1" w14:textId="77777777" w:rsidTr="005B37A7">
        <w:trPr>
          <w:trHeight w:val="283"/>
        </w:trPr>
        <w:tc>
          <w:tcPr>
            <w:tcW w:w="1024" w:type="pct"/>
            <w:shd w:val="clear" w:color="auto" w:fill="auto"/>
            <w:vAlign w:val="center"/>
          </w:tcPr>
          <w:p w14:paraId="2B31CD6E" w14:textId="77777777" w:rsidR="004475DA" w:rsidRPr="008506CD" w:rsidRDefault="00E948C3" w:rsidP="001116DF">
            <w:pPr>
              <w:widowControl w:val="0"/>
              <w:tabs>
                <w:tab w:val="left" w:pos="0"/>
              </w:tabs>
              <w:autoSpaceDE w:val="0"/>
              <w:autoSpaceDN w:val="0"/>
              <w:rPr>
                <w:rFonts w:ascii="Times New Roman" w:hAnsi="Times New Roman" w:cs="Times New Roman"/>
                <w:lang w:bidi="ru-RU"/>
              </w:rPr>
            </w:pPr>
            <w:r w:rsidRPr="008506CD">
              <w:rPr>
                <w:rFonts w:ascii="Times New Roman" w:hAnsi="Times New Roman" w:cs="Times New Roman"/>
                <w:lang w:bidi="ru-RU"/>
              </w:rPr>
              <w:t>Тема 6. Орфоэпические нормы и лексика</w:t>
            </w:r>
          </w:p>
        </w:tc>
        <w:tc>
          <w:tcPr>
            <w:tcW w:w="2543" w:type="pct"/>
            <w:gridSpan w:val="2"/>
            <w:shd w:val="clear" w:color="auto" w:fill="auto"/>
          </w:tcPr>
          <w:p w14:paraId="30A2C1B0" w14:textId="77777777" w:rsidR="004475DA" w:rsidRPr="008506CD" w:rsidRDefault="0011347D" w:rsidP="001116DF">
            <w:pPr>
              <w:pStyle w:val="Style5"/>
              <w:widowControl/>
              <w:tabs>
                <w:tab w:val="left" w:pos="0"/>
                <w:tab w:val="left" w:leader="underscore" w:pos="7027"/>
              </w:tabs>
              <w:rPr>
                <w:rFonts w:eastAsiaTheme="minorHAnsi"/>
                <w:sz w:val="22"/>
                <w:szCs w:val="22"/>
                <w:lang w:eastAsia="en-US"/>
              </w:rPr>
            </w:pPr>
            <w:r w:rsidRPr="008506CD">
              <w:rPr>
                <w:sz w:val="22"/>
                <w:szCs w:val="22"/>
                <w:lang w:bidi="ru-RU"/>
              </w:rPr>
              <w:t>Орфоэпические нормы русского литературного языка. Особенности произнесения согласных и гласных в заимствованных слов. Особенности ударения в русском языке. Вариативность ударения. Лексические нормы. Омонимы. Синонимы. Паронимы. Антонимы. Морфологические нормы. Особенности рода имен существительных. Окончания имен существительных. Число имен существительных. Склонение имен существительных и имен числительных. Синтаксические нормы. Координация подлежащего и сказуемого</w:t>
            </w:r>
          </w:p>
        </w:tc>
        <w:tc>
          <w:tcPr>
            <w:tcW w:w="357" w:type="pct"/>
            <w:gridSpan w:val="2"/>
            <w:shd w:val="clear" w:color="auto" w:fill="auto"/>
            <w:vAlign w:val="center"/>
          </w:tcPr>
          <w:p w14:paraId="6EED56C6" w14:textId="77777777" w:rsidR="004475DA" w:rsidRPr="008506C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506CD">
              <w:rPr>
                <w:rFonts w:ascii="Times New Roman" w:hAnsi="Times New Roman" w:cs="Times New Roman"/>
                <w:lang w:bidi="ru-RU"/>
              </w:rPr>
              <w:t>2</w:t>
            </w:r>
          </w:p>
        </w:tc>
        <w:tc>
          <w:tcPr>
            <w:tcW w:w="360" w:type="pct"/>
            <w:shd w:val="clear" w:color="auto" w:fill="auto"/>
            <w:vAlign w:val="center"/>
          </w:tcPr>
          <w:p w14:paraId="2226E1F8" w14:textId="77777777"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B79A45" w14:textId="77777777"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A6253A" w14:textId="77777777" w:rsidR="004475DA" w:rsidRPr="008506CD"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0E26E06C" w14:textId="77777777" w:rsidTr="005B37A7">
        <w:trPr>
          <w:trHeight w:val="283"/>
        </w:trPr>
        <w:tc>
          <w:tcPr>
            <w:tcW w:w="5000" w:type="pct"/>
            <w:gridSpan w:val="8"/>
            <w:shd w:val="clear" w:color="auto" w:fill="auto"/>
            <w:vAlign w:val="center"/>
          </w:tcPr>
          <w:p w14:paraId="63AA0FA4" w14:textId="77777777" w:rsidR="00313ACD" w:rsidRPr="008506CD"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8506CD">
              <w:rPr>
                <w:rFonts w:ascii="Times New Roman" w:hAnsi="Times New Roman" w:cs="Times New Roman"/>
                <w:b/>
                <w:lang w:bidi="ru-RU"/>
              </w:rPr>
              <w:t>Раздел IV. Логическое обоснование публичного выступления</w:t>
            </w:r>
          </w:p>
        </w:tc>
      </w:tr>
      <w:tr w:rsidR="005B37A7" w:rsidRPr="005B37A7" w14:paraId="49280513" w14:textId="77777777" w:rsidTr="005B37A7">
        <w:trPr>
          <w:trHeight w:val="283"/>
        </w:trPr>
        <w:tc>
          <w:tcPr>
            <w:tcW w:w="1024" w:type="pct"/>
            <w:shd w:val="clear" w:color="auto" w:fill="auto"/>
            <w:vAlign w:val="center"/>
          </w:tcPr>
          <w:p w14:paraId="047C3A8C" w14:textId="77777777" w:rsidR="004475DA" w:rsidRPr="008506CD" w:rsidRDefault="00E948C3" w:rsidP="001116DF">
            <w:pPr>
              <w:widowControl w:val="0"/>
              <w:tabs>
                <w:tab w:val="left" w:pos="0"/>
              </w:tabs>
              <w:autoSpaceDE w:val="0"/>
              <w:autoSpaceDN w:val="0"/>
              <w:rPr>
                <w:rFonts w:ascii="Times New Roman" w:hAnsi="Times New Roman" w:cs="Times New Roman"/>
                <w:lang w:bidi="ru-RU"/>
              </w:rPr>
            </w:pPr>
            <w:r w:rsidRPr="008506CD">
              <w:rPr>
                <w:rFonts w:ascii="Times New Roman" w:hAnsi="Times New Roman" w:cs="Times New Roman"/>
                <w:lang w:bidi="ru-RU"/>
              </w:rPr>
              <w:t>Тема 7. Теоретическая аргументация.</w:t>
            </w:r>
          </w:p>
        </w:tc>
        <w:tc>
          <w:tcPr>
            <w:tcW w:w="2543" w:type="pct"/>
            <w:gridSpan w:val="2"/>
            <w:shd w:val="clear" w:color="auto" w:fill="auto"/>
          </w:tcPr>
          <w:p w14:paraId="2CDEBFE3" w14:textId="77777777" w:rsidR="004475DA" w:rsidRPr="008506CD" w:rsidRDefault="0011347D" w:rsidP="001116DF">
            <w:pPr>
              <w:pStyle w:val="Style5"/>
              <w:widowControl/>
              <w:tabs>
                <w:tab w:val="left" w:pos="0"/>
                <w:tab w:val="left" w:leader="underscore" w:pos="7027"/>
              </w:tabs>
              <w:rPr>
                <w:rFonts w:eastAsiaTheme="minorHAnsi"/>
                <w:sz w:val="22"/>
                <w:szCs w:val="22"/>
                <w:lang w:eastAsia="en-US"/>
              </w:rPr>
            </w:pPr>
            <w:r w:rsidRPr="008506CD">
              <w:rPr>
                <w:sz w:val="22"/>
                <w:szCs w:val="22"/>
                <w:lang w:bidi="ru-RU"/>
              </w:rPr>
              <w:t>Логическое обоснование. Теоретическая аргументация. Способы убеждения. Ловушки языка. Убедительные доказательства. Тезис. Аргумент. Доказательство. Архитектура доказательства. Прямое и косвенное доказательство. Виды косвенных доказательств. Опровержение. Сфера применимости доказательств. Системная аргументация. Условие совместимости. Соответствие общим принципам. Принцип простоты. Принцип привычности. Принцип универсальности. Принцип красоты. Методологические аргументы. Критика методологизма. Ограниченность методологической аргументации. Границы обоснования.</w:t>
            </w:r>
          </w:p>
        </w:tc>
        <w:tc>
          <w:tcPr>
            <w:tcW w:w="357" w:type="pct"/>
            <w:gridSpan w:val="2"/>
            <w:shd w:val="clear" w:color="auto" w:fill="auto"/>
            <w:vAlign w:val="center"/>
          </w:tcPr>
          <w:p w14:paraId="787435B0" w14:textId="77777777" w:rsidR="004475DA" w:rsidRPr="008506C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506CD">
              <w:rPr>
                <w:rFonts w:ascii="Times New Roman" w:hAnsi="Times New Roman" w:cs="Times New Roman"/>
                <w:lang w:bidi="ru-RU"/>
              </w:rPr>
              <w:t>4</w:t>
            </w:r>
          </w:p>
        </w:tc>
        <w:tc>
          <w:tcPr>
            <w:tcW w:w="360" w:type="pct"/>
            <w:shd w:val="clear" w:color="auto" w:fill="auto"/>
            <w:vAlign w:val="center"/>
          </w:tcPr>
          <w:p w14:paraId="1D3C930E" w14:textId="77777777"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E24C24" w14:textId="77777777"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8FC290" w14:textId="77777777" w:rsidR="004475DA" w:rsidRPr="008506CD"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295E0E48" w14:textId="77777777" w:rsidTr="005B37A7">
        <w:trPr>
          <w:trHeight w:val="283"/>
        </w:trPr>
        <w:tc>
          <w:tcPr>
            <w:tcW w:w="1024" w:type="pct"/>
            <w:shd w:val="clear" w:color="auto" w:fill="auto"/>
            <w:vAlign w:val="center"/>
          </w:tcPr>
          <w:p w14:paraId="1F577FFF" w14:textId="77777777" w:rsidR="004475DA" w:rsidRPr="008506CD" w:rsidRDefault="00E948C3" w:rsidP="001116DF">
            <w:pPr>
              <w:widowControl w:val="0"/>
              <w:tabs>
                <w:tab w:val="left" w:pos="0"/>
              </w:tabs>
              <w:autoSpaceDE w:val="0"/>
              <w:autoSpaceDN w:val="0"/>
              <w:rPr>
                <w:rFonts w:ascii="Times New Roman" w:hAnsi="Times New Roman" w:cs="Times New Roman"/>
                <w:lang w:bidi="ru-RU"/>
              </w:rPr>
            </w:pPr>
            <w:r w:rsidRPr="008506CD">
              <w:rPr>
                <w:rFonts w:ascii="Times New Roman" w:hAnsi="Times New Roman" w:cs="Times New Roman"/>
                <w:lang w:bidi="ru-RU"/>
              </w:rPr>
              <w:t>Тема 8. Методы манипулирования сознанием</w:t>
            </w:r>
          </w:p>
        </w:tc>
        <w:tc>
          <w:tcPr>
            <w:tcW w:w="2543" w:type="pct"/>
            <w:gridSpan w:val="2"/>
            <w:shd w:val="clear" w:color="auto" w:fill="auto"/>
          </w:tcPr>
          <w:p w14:paraId="7AD62829" w14:textId="77777777" w:rsidR="004475DA" w:rsidRPr="008506CD" w:rsidRDefault="0011347D" w:rsidP="001116DF">
            <w:pPr>
              <w:pStyle w:val="Style5"/>
              <w:widowControl/>
              <w:tabs>
                <w:tab w:val="left" w:pos="0"/>
                <w:tab w:val="left" w:leader="underscore" w:pos="7027"/>
              </w:tabs>
              <w:rPr>
                <w:rFonts w:eastAsiaTheme="minorHAnsi"/>
                <w:sz w:val="22"/>
                <w:szCs w:val="22"/>
                <w:lang w:eastAsia="en-US"/>
              </w:rPr>
            </w:pPr>
            <w:r w:rsidRPr="008506CD">
              <w:rPr>
                <w:sz w:val="22"/>
                <w:szCs w:val="22"/>
                <w:lang w:bidi="ru-RU"/>
              </w:rPr>
              <w:t>Приемы убеждения и воздействия. Вербальные и невербальные средства оратора. Ловушки языка и черная риторика как способы манипулирования Некорректные способы аргументации. Прямое и косвенное доказательство. Виды косвенных доказательств. Опровержение. Законы убеждения.  Интерпретация (чтение) наиболее распространенных жестов и поз, характеристик взглядов и мимических проявлений. Функции жестов в профессиональном общении (изобразительная, реагирующая, указательная, регулирующая). Использование вербальных и невербальных приемов ораторского искусства ораторов России.</w:t>
            </w:r>
          </w:p>
        </w:tc>
        <w:tc>
          <w:tcPr>
            <w:tcW w:w="357" w:type="pct"/>
            <w:gridSpan w:val="2"/>
            <w:shd w:val="clear" w:color="auto" w:fill="auto"/>
            <w:vAlign w:val="center"/>
          </w:tcPr>
          <w:p w14:paraId="04CF9486" w14:textId="77777777" w:rsidR="004475DA" w:rsidRPr="008506C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506CD">
              <w:rPr>
                <w:rFonts w:ascii="Times New Roman" w:hAnsi="Times New Roman" w:cs="Times New Roman"/>
                <w:lang w:bidi="ru-RU"/>
              </w:rPr>
              <w:t>4</w:t>
            </w:r>
          </w:p>
        </w:tc>
        <w:tc>
          <w:tcPr>
            <w:tcW w:w="360" w:type="pct"/>
            <w:shd w:val="clear" w:color="auto" w:fill="auto"/>
            <w:vAlign w:val="center"/>
          </w:tcPr>
          <w:p w14:paraId="2A819440" w14:textId="77777777"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211E3C" w14:textId="77777777"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91CC79" w14:textId="77777777" w:rsidR="004475DA" w:rsidRPr="008506CD"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508C4FEE" w14:textId="77777777" w:rsidTr="005B37A7">
        <w:trPr>
          <w:trHeight w:val="283"/>
        </w:trPr>
        <w:tc>
          <w:tcPr>
            <w:tcW w:w="5000" w:type="pct"/>
            <w:gridSpan w:val="8"/>
            <w:shd w:val="clear" w:color="auto" w:fill="auto"/>
            <w:vAlign w:val="center"/>
          </w:tcPr>
          <w:p w14:paraId="1856AF35" w14:textId="77777777" w:rsidR="00313ACD" w:rsidRPr="008506CD"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8506CD">
              <w:rPr>
                <w:rFonts w:ascii="Times New Roman" w:hAnsi="Times New Roman" w:cs="Times New Roman"/>
                <w:b/>
                <w:lang w:bidi="ru-RU"/>
              </w:rPr>
              <w:t>Раздел V. Деловое общение.</w:t>
            </w:r>
          </w:p>
        </w:tc>
      </w:tr>
      <w:tr w:rsidR="005B37A7" w:rsidRPr="005B37A7" w14:paraId="4336F31C" w14:textId="77777777" w:rsidTr="005B37A7">
        <w:trPr>
          <w:trHeight w:val="283"/>
        </w:trPr>
        <w:tc>
          <w:tcPr>
            <w:tcW w:w="1024" w:type="pct"/>
            <w:shd w:val="clear" w:color="auto" w:fill="auto"/>
            <w:vAlign w:val="center"/>
          </w:tcPr>
          <w:p w14:paraId="31E348D6" w14:textId="77777777" w:rsidR="004475DA" w:rsidRPr="008506CD" w:rsidRDefault="00E948C3" w:rsidP="001116DF">
            <w:pPr>
              <w:widowControl w:val="0"/>
              <w:tabs>
                <w:tab w:val="left" w:pos="0"/>
              </w:tabs>
              <w:autoSpaceDE w:val="0"/>
              <w:autoSpaceDN w:val="0"/>
              <w:rPr>
                <w:rFonts w:ascii="Times New Roman" w:hAnsi="Times New Roman" w:cs="Times New Roman"/>
                <w:lang w:bidi="ru-RU"/>
              </w:rPr>
            </w:pPr>
            <w:r w:rsidRPr="008506CD">
              <w:rPr>
                <w:rFonts w:ascii="Times New Roman" w:hAnsi="Times New Roman" w:cs="Times New Roman"/>
                <w:lang w:bidi="ru-RU"/>
              </w:rPr>
              <w:t>Тема 9. Культура делового общения.</w:t>
            </w:r>
          </w:p>
        </w:tc>
        <w:tc>
          <w:tcPr>
            <w:tcW w:w="2543" w:type="pct"/>
            <w:gridSpan w:val="2"/>
            <w:shd w:val="clear" w:color="auto" w:fill="auto"/>
          </w:tcPr>
          <w:p w14:paraId="776DF861" w14:textId="77777777" w:rsidR="004475DA" w:rsidRPr="008506CD" w:rsidRDefault="0011347D" w:rsidP="001116DF">
            <w:pPr>
              <w:pStyle w:val="Style5"/>
              <w:widowControl/>
              <w:tabs>
                <w:tab w:val="left" w:pos="0"/>
                <w:tab w:val="left" w:leader="underscore" w:pos="7027"/>
              </w:tabs>
              <w:rPr>
                <w:rFonts w:eastAsiaTheme="minorHAnsi"/>
                <w:sz w:val="22"/>
                <w:szCs w:val="22"/>
                <w:lang w:eastAsia="en-US"/>
              </w:rPr>
            </w:pPr>
            <w:r w:rsidRPr="008506CD">
              <w:rPr>
                <w:sz w:val="22"/>
                <w:szCs w:val="22"/>
                <w:lang w:bidi="ru-RU"/>
              </w:rPr>
              <w:t>Этикетные нормы в поведении современного юриста. Деловой этикет в национальных культурах. Деловое собрание, совещание, их особенности. Деловые переговоры. Типы переговоров. Технологии и тактические приемы в переговорном процессе. Логичность в переговорном процессе. Деловой телефонный разговор. Письменная деловая речь.</w:t>
            </w:r>
          </w:p>
        </w:tc>
        <w:tc>
          <w:tcPr>
            <w:tcW w:w="357" w:type="pct"/>
            <w:gridSpan w:val="2"/>
            <w:shd w:val="clear" w:color="auto" w:fill="auto"/>
            <w:vAlign w:val="center"/>
          </w:tcPr>
          <w:p w14:paraId="50DE9BBF" w14:textId="77777777" w:rsidR="004475DA" w:rsidRPr="008506C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506CD">
              <w:rPr>
                <w:rFonts w:ascii="Times New Roman" w:hAnsi="Times New Roman" w:cs="Times New Roman"/>
                <w:lang w:bidi="ru-RU"/>
              </w:rPr>
              <w:t>4</w:t>
            </w:r>
          </w:p>
        </w:tc>
        <w:tc>
          <w:tcPr>
            <w:tcW w:w="360" w:type="pct"/>
            <w:shd w:val="clear" w:color="auto" w:fill="auto"/>
            <w:vAlign w:val="center"/>
          </w:tcPr>
          <w:p w14:paraId="0709C7A1" w14:textId="77777777"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3C2BC7" w14:textId="77777777" w:rsidR="004475DA" w:rsidRPr="008506C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68454A" w14:textId="77777777" w:rsidR="004475DA" w:rsidRPr="008506C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506CD">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8506CD"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8506CD">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8506CD"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8506CD">
              <w:rPr>
                <w:rFonts w:eastAsiaTheme="minorHAnsi"/>
                <w:b/>
                <w:sz w:val="22"/>
                <w:szCs w:val="22"/>
                <w:lang w:eastAsia="en-US"/>
              </w:rPr>
              <w:t>0</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8506CD" w:rsidRDefault="00CA7DE7" w:rsidP="00CA7DE7">
            <w:pPr>
              <w:widowControl w:val="0"/>
              <w:tabs>
                <w:tab w:val="left" w:pos="0"/>
              </w:tabs>
              <w:autoSpaceDE w:val="0"/>
              <w:autoSpaceDN w:val="0"/>
              <w:spacing w:line="240" w:lineRule="auto"/>
              <w:rPr>
                <w:b/>
              </w:rPr>
            </w:pPr>
            <w:r w:rsidRPr="008506CD">
              <w:rPr>
                <w:rFonts w:ascii="Times New Roman" w:hAnsi="Times New Roman" w:cs="Times New Roman"/>
                <w:b/>
                <w:lang w:bidi="ru-RU"/>
              </w:rPr>
              <w:t>Всего по дисциплине:</w:t>
            </w:r>
            <w:r w:rsidR="00963445" w:rsidRPr="008506CD">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8506CD"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8506CD">
              <w:rPr>
                <w:rFonts w:eastAsiaTheme="minorHAnsi"/>
                <w:b/>
                <w:sz w:val="22"/>
                <w:szCs w:val="22"/>
                <w:lang w:eastAsia="en-US"/>
              </w:rPr>
              <w:t>32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8506CD"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8506CD">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8506CD"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8506CD">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8506CD" w:rsidRDefault="00CA7DE7">
            <w:pPr>
              <w:pStyle w:val="Style5"/>
              <w:widowControl/>
              <w:tabs>
                <w:tab w:val="left" w:pos="0"/>
                <w:tab w:val="left" w:leader="underscore" w:pos="7027"/>
              </w:tabs>
              <w:spacing w:line="256" w:lineRule="auto"/>
              <w:jc w:val="center"/>
              <w:rPr>
                <w:b/>
                <w:sz w:val="22"/>
                <w:szCs w:val="22"/>
                <w:lang w:eastAsia="en-US"/>
              </w:rPr>
            </w:pPr>
            <w:r w:rsidRPr="008506CD">
              <w:rPr>
                <w:rFonts w:eastAsiaTheme="minorHAnsi"/>
                <w:b/>
                <w:sz w:val="22"/>
                <w:szCs w:val="22"/>
                <w:lang w:eastAsia="en-US"/>
              </w:rPr>
              <w:t>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16"/>
        <w:gridCol w:w="4491"/>
      </w:tblGrid>
      <w:tr w:rsidR="00262CF0" w:rsidRPr="00DD15AB" w14:paraId="5F00FF08" w14:textId="77777777" w:rsidTr="00E4641F">
        <w:trPr>
          <w:trHeight w:val="641"/>
        </w:trPr>
        <w:tc>
          <w:tcPr>
            <w:tcW w:w="4080" w:type="pct"/>
            <w:shd w:val="clear" w:color="auto" w:fill="auto"/>
            <w:vAlign w:val="center"/>
            <w:hideMark/>
          </w:tcPr>
          <w:p w14:paraId="32DEE01C" w14:textId="6DE4B03A" w:rsidR="00262CF0" w:rsidRPr="00DD15AB" w:rsidRDefault="00984247" w:rsidP="00984247">
            <w:pPr>
              <w:jc w:val="center"/>
              <w:rPr>
                <w:rFonts w:ascii="Times New Roman" w:hAnsi="Times New Roman" w:cs="Times New Roman"/>
                <w:b/>
                <w:lang w:bidi="ru-RU"/>
              </w:rPr>
            </w:pPr>
            <w:r w:rsidRPr="00DD15AB">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DD15AB"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DD15AB">
              <w:rPr>
                <w:rFonts w:ascii="Times New Roman" w:hAnsi="Times New Roman" w:cs="Times New Roman"/>
                <w:b/>
              </w:rPr>
              <w:t>Электронные ресурсы</w:t>
            </w:r>
          </w:p>
        </w:tc>
      </w:tr>
      <w:tr w:rsidR="00262CF0" w:rsidRPr="00DD15AB" w14:paraId="1433EE91" w14:textId="77777777" w:rsidTr="00E4641F">
        <w:trPr>
          <w:trHeight w:val="354"/>
        </w:trPr>
        <w:tc>
          <w:tcPr>
            <w:tcW w:w="4080" w:type="pct"/>
            <w:shd w:val="clear" w:color="auto" w:fill="auto"/>
            <w:vAlign w:val="center"/>
          </w:tcPr>
          <w:p w14:paraId="31B092F5" w14:textId="4DED7782" w:rsidR="00262CF0" w:rsidRPr="00DD15AB" w:rsidRDefault="00984247" w:rsidP="00AA7A6A">
            <w:pPr>
              <w:rPr>
                <w:rFonts w:ascii="Times New Roman" w:hAnsi="Times New Roman" w:cs="Times New Roman"/>
                <w:lang w:val="en-US" w:bidi="ru-RU"/>
              </w:rPr>
            </w:pPr>
            <w:r w:rsidRPr="00DD15AB">
              <w:rPr>
                <w:rFonts w:ascii="Times New Roman" w:hAnsi="Times New Roman" w:cs="Times New Roman"/>
              </w:rPr>
              <w:t>Полякова, Светлана Евгеньевна. Логика и теория аргументации</w:t>
            </w:r>
            <w:proofErr w:type="gramStart"/>
            <w:r w:rsidRPr="00DD15AB">
              <w:rPr>
                <w:rFonts w:ascii="Times New Roman" w:hAnsi="Times New Roman" w:cs="Times New Roman"/>
              </w:rPr>
              <w:t xml:space="preserve"> :</w:t>
            </w:r>
            <w:proofErr w:type="gramEnd"/>
            <w:r w:rsidRPr="00DD15AB">
              <w:rPr>
                <w:rFonts w:ascii="Times New Roman" w:hAnsi="Times New Roman" w:cs="Times New Roman"/>
              </w:rPr>
              <w:t xml:space="preserve"> учебное пособие / </w:t>
            </w:r>
            <w:proofErr w:type="spellStart"/>
            <w:r w:rsidRPr="00DD15AB">
              <w:rPr>
                <w:rFonts w:ascii="Times New Roman" w:hAnsi="Times New Roman" w:cs="Times New Roman"/>
              </w:rPr>
              <w:t>С.Е.Полякова</w:t>
            </w:r>
            <w:proofErr w:type="spellEnd"/>
            <w:r w:rsidRPr="00DD15AB">
              <w:rPr>
                <w:rFonts w:ascii="Times New Roman" w:hAnsi="Times New Roman" w:cs="Times New Roman"/>
              </w:rPr>
              <w:t xml:space="preserve">, </w:t>
            </w:r>
            <w:proofErr w:type="spellStart"/>
            <w:r w:rsidRPr="00DD15AB">
              <w:rPr>
                <w:rFonts w:ascii="Times New Roman" w:hAnsi="Times New Roman" w:cs="Times New Roman"/>
              </w:rPr>
              <w:t>О.А.Барташова</w:t>
            </w:r>
            <w:proofErr w:type="spellEnd"/>
            <w:r w:rsidRPr="00DD15AB">
              <w:rPr>
                <w:rFonts w:ascii="Times New Roman" w:hAnsi="Times New Roman" w:cs="Times New Roman"/>
              </w:rPr>
              <w:t xml:space="preserve">, </w:t>
            </w:r>
            <w:proofErr w:type="spellStart"/>
            <w:r w:rsidRPr="00DD15AB">
              <w:rPr>
                <w:rFonts w:ascii="Times New Roman" w:hAnsi="Times New Roman" w:cs="Times New Roman"/>
              </w:rPr>
              <w:t>С.В.Кисилева</w:t>
            </w:r>
            <w:proofErr w:type="spellEnd"/>
            <w:r w:rsidRPr="00DD15AB">
              <w:rPr>
                <w:rFonts w:ascii="Times New Roman" w:hAnsi="Times New Roman" w:cs="Times New Roman"/>
              </w:rPr>
              <w:t xml:space="preserve"> ; Министерство образования и науки Российской Федерации, Санкт-Петербургский гос. экономический ун-т, Кафедра теории языка и переводоведения. </w:t>
            </w:r>
            <w:proofErr w:type="spellStart"/>
            <w:r w:rsidRPr="00DD15AB">
              <w:rPr>
                <w:rFonts w:ascii="Times New Roman" w:hAnsi="Times New Roman" w:cs="Times New Roman"/>
                <w:lang w:val="en-US"/>
              </w:rPr>
              <w:t>Санкт-</w:t>
            </w:r>
            <w:proofErr w:type="gramStart"/>
            <w:r w:rsidRPr="00DD15AB">
              <w:rPr>
                <w:rFonts w:ascii="Times New Roman" w:hAnsi="Times New Roman" w:cs="Times New Roman"/>
                <w:lang w:val="en-US"/>
              </w:rPr>
              <w:t>Петербург</w:t>
            </w:r>
            <w:proofErr w:type="spellEnd"/>
            <w:r w:rsidRPr="00DD15AB">
              <w:rPr>
                <w:rFonts w:ascii="Times New Roman" w:hAnsi="Times New Roman" w:cs="Times New Roman"/>
                <w:lang w:val="en-US"/>
              </w:rPr>
              <w:t xml:space="preserve"> :</w:t>
            </w:r>
            <w:proofErr w:type="gramEnd"/>
            <w:r w:rsidRPr="00DD15AB">
              <w:rPr>
                <w:rFonts w:ascii="Times New Roman" w:hAnsi="Times New Roman" w:cs="Times New Roman"/>
                <w:lang w:val="en-US"/>
              </w:rPr>
              <w:t xml:space="preserve"> </w:t>
            </w:r>
            <w:proofErr w:type="spellStart"/>
            <w:r w:rsidRPr="00DD15AB">
              <w:rPr>
                <w:rFonts w:ascii="Times New Roman" w:hAnsi="Times New Roman" w:cs="Times New Roman"/>
                <w:lang w:val="en-US"/>
              </w:rPr>
              <w:t>Изд-во</w:t>
            </w:r>
            <w:proofErr w:type="spellEnd"/>
            <w:r w:rsidRPr="00DD15AB">
              <w:rPr>
                <w:rFonts w:ascii="Times New Roman" w:hAnsi="Times New Roman" w:cs="Times New Roman"/>
                <w:lang w:val="en-US"/>
              </w:rPr>
              <w:t xml:space="preserve"> СПбГЭУ, 2017.</w:t>
            </w:r>
          </w:p>
        </w:tc>
        <w:tc>
          <w:tcPr>
            <w:tcW w:w="920" w:type="pct"/>
            <w:shd w:val="clear" w:color="auto" w:fill="auto"/>
            <w:vAlign w:val="center"/>
            <w:hideMark/>
          </w:tcPr>
          <w:p w14:paraId="25965B29" w14:textId="0CF2FFC1" w:rsidR="00262CF0" w:rsidRPr="00DD15AB" w:rsidRDefault="00BC42C1"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DD15AB">
                <w:rPr>
                  <w:rFonts w:ascii="Times New Roman" w:hAnsi="Times New Roman" w:cs="Times New Roman"/>
                  <w:color w:val="00008B"/>
                  <w:u w:val="single"/>
                  <w:lang w:val="en-US"/>
                </w:rPr>
                <w:t xml:space="preserve">https://opac.unecon.ru/elibrar ... </w:t>
              </w:r>
              <w:r w:rsidR="00984247" w:rsidRPr="00DD15AB">
                <w:rPr>
                  <w:rFonts w:ascii="Times New Roman" w:hAnsi="Times New Roman" w:cs="Times New Roman"/>
                  <w:color w:val="00008B"/>
                  <w:u w:val="single"/>
                </w:rPr>
                <w:t>82%D0%B0%D1%86%D0%B8%D0%B8.pdf</w:t>
              </w:r>
            </w:hyperlink>
          </w:p>
        </w:tc>
      </w:tr>
      <w:tr w:rsidR="00262CF0" w:rsidRPr="00DD15AB" w14:paraId="33F2B4AD" w14:textId="77777777" w:rsidTr="00E4641F">
        <w:trPr>
          <w:trHeight w:val="354"/>
        </w:trPr>
        <w:tc>
          <w:tcPr>
            <w:tcW w:w="4080" w:type="pct"/>
            <w:shd w:val="clear" w:color="auto" w:fill="auto"/>
            <w:vAlign w:val="center"/>
          </w:tcPr>
          <w:p w14:paraId="2E196119" w14:textId="77777777" w:rsidR="00262CF0" w:rsidRPr="00DD15AB" w:rsidRDefault="00984247" w:rsidP="00AA7A6A">
            <w:pPr>
              <w:rPr>
                <w:rFonts w:ascii="Times New Roman" w:hAnsi="Times New Roman" w:cs="Times New Roman"/>
                <w:lang w:bidi="ru-RU"/>
              </w:rPr>
            </w:pPr>
            <w:r w:rsidRPr="00DD15AB">
              <w:rPr>
                <w:rFonts w:ascii="Times New Roman" w:hAnsi="Times New Roman" w:cs="Times New Roman"/>
              </w:rPr>
              <w:t>Риторика</w:t>
            </w:r>
            <w:proofErr w:type="gramStart"/>
            <w:r w:rsidRPr="00DD15AB">
              <w:rPr>
                <w:rFonts w:ascii="Times New Roman" w:hAnsi="Times New Roman" w:cs="Times New Roman"/>
              </w:rPr>
              <w:t xml:space="preserve"> :</w:t>
            </w:r>
            <w:proofErr w:type="gramEnd"/>
            <w:r w:rsidRPr="00DD15AB">
              <w:rPr>
                <w:rFonts w:ascii="Times New Roman" w:hAnsi="Times New Roman" w:cs="Times New Roman"/>
              </w:rPr>
              <w:t xml:space="preserve"> учебное пособие / авт.-сост. И. Н. Кузнецов. - 7-е изд., стер. — Москва</w:t>
            </w:r>
            <w:proofErr w:type="gramStart"/>
            <w:r w:rsidRPr="00DD15AB">
              <w:rPr>
                <w:rFonts w:ascii="Times New Roman" w:hAnsi="Times New Roman" w:cs="Times New Roman"/>
              </w:rPr>
              <w:t xml:space="preserve"> :</w:t>
            </w:r>
            <w:proofErr w:type="gramEnd"/>
            <w:r w:rsidRPr="00DD15AB">
              <w:rPr>
                <w:rFonts w:ascii="Times New Roman" w:hAnsi="Times New Roman" w:cs="Times New Roman"/>
              </w:rPr>
              <w:t xml:space="preserve"> Издательско-торговая корпорация «Дашков и</w:t>
            </w:r>
            <w:proofErr w:type="gramStart"/>
            <w:r w:rsidRPr="00DD15AB">
              <w:rPr>
                <w:rFonts w:ascii="Times New Roman" w:hAnsi="Times New Roman" w:cs="Times New Roman"/>
              </w:rPr>
              <w:t xml:space="preserve"> К</w:t>
            </w:r>
            <w:proofErr w:type="gramEnd"/>
            <w:r w:rsidRPr="00DD15AB">
              <w:rPr>
                <w:rFonts w:ascii="Times New Roman" w:hAnsi="Times New Roman" w:cs="Times New Roman"/>
              </w:rPr>
              <w:t>°», 2020. — 558 с.</w:t>
            </w:r>
          </w:p>
        </w:tc>
        <w:tc>
          <w:tcPr>
            <w:tcW w:w="920" w:type="pct"/>
            <w:shd w:val="clear" w:color="auto" w:fill="auto"/>
            <w:vAlign w:val="center"/>
            <w:hideMark/>
          </w:tcPr>
          <w:p w14:paraId="1EAED373" w14:textId="77777777" w:rsidR="00262CF0" w:rsidRPr="00DD15AB" w:rsidRDefault="00BC42C1"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DD15AB">
                <w:rPr>
                  <w:rFonts w:ascii="Times New Roman" w:hAnsi="Times New Roman" w:cs="Times New Roman"/>
                  <w:color w:val="00008B"/>
                  <w:u w:val="single"/>
                </w:rPr>
                <w:t>https://znanium.com/catalog/document?id=358523</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6E37F103" w:rsidR="007B550D"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8506CD" w14:paraId="0D88F5DD" w14:textId="77777777" w:rsidTr="008506CD">
        <w:tc>
          <w:tcPr>
            <w:tcW w:w="9345" w:type="dxa"/>
            <w:hideMark/>
          </w:tcPr>
          <w:p w14:paraId="66595E71" w14:textId="77777777" w:rsidR="008506CD" w:rsidRDefault="008506CD">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8506CD" w14:paraId="4E66E9B8" w14:textId="77777777" w:rsidTr="008506CD">
        <w:tc>
          <w:tcPr>
            <w:tcW w:w="9345" w:type="dxa"/>
            <w:hideMark/>
          </w:tcPr>
          <w:p w14:paraId="5A4CC679" w14:textId="77777777" w:rsidR="008506CD" w:rsidRDefault="008506CD">
            <w:pPr>
              <w:rPr>
                <w:rFonts w:ascii="Times New Roman" w:hAnsi="Times New Roman" w:cs="Times New Roman"/>
                <w:sz w:val="26"/>
                <w:szCs w:val="26"/>
                <w:lang w:val="en-US"/>
              </w:rPr>
            </w:pPr>
            <w:r>
              <w:rPr>
                <w:rFonts w:ascii="Times New Roman" w:hAnsi="Times New Roman" w:cs="Times New Roman"/>
                <w:sz w:val="26"/>
                <w:szCs w:val="26"/>
                <w:lang w:val="en-US"/>
              </w:rPr>
              <w:t xml:space="preserve">-  ОС </w:t>
            </w:r>
            <w:proofErr w:type="spellStart"/>
            <w:r>
              <w:rPr>
                <w:rFonts w:ascii="Times New Roman" w:hAnsi="Times New Roman" w:cs="Times New Roman"/>
                <w:sz w:val="26"/>
                <w:szCs w:val="26"/>
                <w:lang w:val="en-US"/>
              </w:rPr>
              <w:t>Альт</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образование</w:t>
            </w:r>
            <w:proofErr w:type="spellEnd"/>
            <w:r>
              <w:rPr>
                <w:rFonts w:ascii="Times New Roman" w:hAnsi="Times New Roman" w:cs="Times New Roman"/>
                <w:sz w:val="26"/>
                <w:szCs w:val="26"/>
                <w:lang w:val="en-US"/>
              </w:rPr>
              <w:t xml:space="preserve"> 10</w:t>
            </w:r>
          </w:p>
        </w:tc>
      </w:tr>
      <w:tr w:rsidR="008506CD" w14:paraId="5C2B5027" w14:textId="77777777" w:rsidTr="008506CD">
        <w:tc>
          <w:tcPr>
            <w:tcW w:w="9345" w:type="dxa"/>
            <w:hideMark/>
          </w:tcPr>
          <w:p w14:paraId="5D2128E9" w14:textId="77777777" w:rsidR="008506CD" w:rsidRDefault="008506CD">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8506CD" w14:paraId="43496AE0" w14:textId="77777777" w:rsidTr="008506CD">
        <w:tc>
          <w:tcPr>
            <w:tcW w:w="9345" w:type="dxa"/>
            <w:hideMark/>
          </w:tcPr>
          <w:p w14:paraId="04AEDC63" w14:textId="77777777" w:rsidR="008506CD" w:rsidRDefault="008506CD">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8506CD" w14:paraId="7DBCDD02" w14:textId="77777777" w:rsidTr="008506CD">
        <w:tc>
          <w:tcPr>
            <w:tcW w:w="9345" w:type="dxa"/>
            <w:hideMark/>
          </w:tcPr>
          <w:p w14:paraId="7295F3F4" w14:textId="77777777" w:rsidR="008506CD" w:rsidRDefault="008506CD">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440EF863" w14:textId="77777777" w:rsidR="008506CD" w:rsidRPr="007E6725" w:rsidRDefault="008506CD" w:rsidP="007B550D"/>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C42C1"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4C75F03E"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38E4F57" w14:textId="77777777" w:rsidR="008917FF" w:rsidRPr="008917FF" w:rsidRDefault="008917FF" w:rsidP="008917FF"/>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506CD" w14:paraId="53424330" w14:textId="77777777" w:rsidTr="008416EB">
        <w:tc>
          <w:tcPr>
            <w:tcW w:w="7797" w:type="dxa"/>
            <w:shd w:val="clear" w:color="auto" w:fill="auto"/>
          </w:tcPr>
          <w:p w14:paraId="2986F8BC" w14:textId="77777777" w:rsidR="002C735C" w:rsidRPr="008506CD" w:rsidRDefault="002C735C" w:rsidP="008506CD">
            <w:pPr>
              <w:pStyle w:val="Style214"/>
              <w:spacing w:line="240" w:lineRule="auto"/>
              <w:ind w:firstLine="0"/>
              <w:jc w:val="center"/>
              <w:rPr>
                <w:b/>
                <w:sz w:val="22"/>
                <w:szCs w:val="22"/>
              </w:rPr>
            </w:pPr>
            <w:r w:rsidRPr="008506CD">
              <w:rPr>
                <w:b/>
                <w:sz w:val="22"/>
                <w:szCs w:val="22"/>
              </w:rPr>
              <w:t>Наименование учебных аудиторий, перечень</w:t>
            </w:r>
          </w:p>
        </w:tc>
        <w:tc>
          <w:tcPr>
            <w:tcW w:w="2262" w:type="dxa"/>
            <w:shd w:val="clear" w:color="auto" w:fill="auto"/>
          </w:tcPr>
          <w:p w14:paraId="3A00FEF8" w14:textId="77777777" w:rsidR="002C735C" w:rsidRPr="008506CD" w:rsidRDefault="002C735C" w:rsidP="008506CD">
            <w:pPr>
              <w:pStyle w:val="Style214"/>
              <w:spacing w:line="240" w:lineRule="auto"/>
              <w:ind w:firstLine="0"/>
              <w:jc w:val="center"/>
              <w:rPr>
                <w:b/>
                <w:sz w:val="22"/>
                <w:szCs w:val="22"/>
              </w:rPr>
            </w:pPr>
            <w:r w:rsidRPr="008506CD">
              <w:rPr>
                <w:b/>
                <w:sz w:val="22"/>
                <w:szCs w:val="22"/>
              </w:rPr>
              <w:t>Адрес (местоположение) учебных аудиторий</w:t>
            </w:r>
          </w:p>
        </w:tc>
      </w:tr>
      <w:tr w:rsidR="002C735C" w:rsidRPr="008506CD" w14:paraId="3B643305" w14:textId="77777777" w:rsidTr="008416EB">
        <w:tc>
          <w:tcPr>
            <w:tcW w:w="7797" w:type="dxa"/>
            <w:shd w:val="clear" w:color="auto" w:fill="auto"/>
          </w:tcPr>
          <w:p w14:paraId="30187323" w14:textId="07648077" w:rsidR="002C735C" w:rsidRPr="008506CD" w:rsidRDefault="00B43524" w:rsidP="008506CD">
            <w:pPr>
              <w:pStyle w:val="Style214"/>
              <w:spacing w:line="240" w:lineRule="auto"/>
              <w:ind w:firstLine="0"/>
              <w:rPr>
                <w:sz w:val="22"/>
                <w:szCs w:val="22"/>
              </w:rPr>
            </w:pPr>
            <w:r w:rsidRPr="008506CD">
              <w:rPr>
                <w:sz w:val="22"/>
                <w:szCs w:val="22"/>
              </w:rPr>
              <w:t>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8506CD" w:rsidRPr="008506CD">
              <w:rPr>
                <w:sz w:val="22"/>
                <w:szCs w:val="22"/>
              </w:rPr>
              <w:t xml:space="preserve"> </w:t>
            </w:r>
            <w:r w:rsidRPr="008506CD">
              <w:rPr>
                <w:sz w:val="22"/>
                <w:szCs w:val="22"/>
              </w:rPr>
              <w:t>Специализированная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8506CD">
              <w:rPr>
                <w:sz w:val="22"/>
                <w:szCs w:val="22"/>
              </w:rPr>
              <w:t>мКомпьютер</w:t>
            </w:r>
            <w:proofErr w:type="spellEnd"/>
            <w:r w:rsidRPr="008506CD">
              <w:rPr>
                <w:sz w:val="22"/>
                <w:szCs w:val="22"/>
              </w:rPr>
              <w:t xml:space="preserve"> </w:t>
            </w:r>
            <w:r w:rsidRPr="008506CD">
              <w:rPr>
                <w:sz w:val="22"/>
                <w:szCs w:val="22"/>
                <w:lang w:val="en-US"/>
              </w:rPr>
              <w:t>Intel</w:t>
            </w:r>
            <w:r w:rsidRPr="008506CD">
              <w:rPr>
                <w:sz w:val="22"/>
                <w:szCs w:val="22"/>
              </w:rPr>
              <w:t xml:space="preserve"> </w:t>
            </w:r>
            <w:r w:rsidRPr="008506CD">
              <w:rPr>
                <w:sz w:val="22"/>
                <w:szCs w:val="22"/>
                <w:lang w:val="en-US"/>
              </w:rPr>
              <w:t>I</w:t>
            </w:r>
            <w:r w:rsidRPr="008506CD">
              <w:rPr>
                <w:sz w:val="22"/>
                <w:szCs w:val="22"/>
              </w:rPr>
              <w:t>5-7400/8/1</w:t>
            </w:r>
            <w:r w:rsidRPr="008506CD">
              <w:rPr>
                <w:sz w:val="22"/>
                <w:szCs w:val="22"/>
                <w:lang w:val="en-US"/>
              </w:rPr>
              <w:t>Tb</w:t>
            </w:r>
            <w:r w:rsidRPr="008506CD">
              <w:rPr>
                <w:sz w:val="22"/>
                <w:szCs w:val="22"/>
              </w:rPr>
              <w:t xml:space="preserve">/ </w:t>
            </w:r>
            <w:r w:rsidRPr="008506CD">
              <w:rPr>
                <w:sz w:val="22"/>
                <w:szCs w:val="22"/>
                <w:lang w:val="en-US"/>
              </w:rPr>
              <w:t>DELL</w:t>
            </w:r>
            <w:r w:rsidRPr="008506CD">
              <w:rPr>
                <w:sz w:val="22"/>
                <w:szCs w:val="22"/>
              </w:rPr>
              <w:t xml:space="preserve"> </w:t>
            </w:r>
            <w:r w:rsidRPr="008506CD">
              <w:rPr>
                <w:sz w:val="22"/>
                <w:szCs w:val="22"/>
                <w:lang w:val="en-US"/>
              </w:rPr>
              <w:t>S</w:t>
            </w:r>
            <w:r w:rsidRPr="008506CD">
              <w:rPr>
                <w:sz w:val="22"/>
                <w:szCs w:val="22"/>
              </w:rPr>
              <w:t>2218</w:t>
            </w:r>
            <w:r w:rsidRPr="008506CD">
              <w:rPr>
                <w:sz w:val="22"/>
                <w:szCs w:val="22"/>
                <w:lang w:val="en-US"/>
              </w:rPr>
              <w:t>H</w:t>
            </w:r>
            <w:r w:rsidRPr="008506CD">
              <w:rPr>
                <w:sz w:val="22"/>
                <w:szCs w:val="22"/>
              </w:rPr>
              <w:t xml:space="preserve"> - 20 шт., , Компьютер </w:t>
            </w:r>
            <w:proofErr w:type="spellStart"/>
            <w:r w:rsidRPr="008506CD">
              <w:rPr>
                <w:sz w:val="22"/>
                <w:szCs w:val="22"/>
                <w:lang w:val="en-US"/>
              </w:rPr>
              <w:t>i</w:t>
            </w:r>
            <w:proofErr w:type="spellEnd"/>
            <w:r w:rsidRPr="008506CD">
              <w:rPr>
                <w:sz w:val="22"/>
                <w:szCs w:val="22"/>
              </w:rPr>
              <w:t xml:space="preserve">5-7400 3 </w:t>
            </w:r>
            <w:proofErr w:type="spellStart"/>
            <w:r w:rsidRPr="008506CD">
              <w:rPr>
                <w:sz w:val="22"/>
                <w:szCs w:val="22"/>
                <w:lang w:val="en-US"/>
              </w:rPr>
              <w:t>Gh</w:t>
            </w:r>
            <w:proofErr w:type="spellEnd"/>
            <w:r w:rsidRPr="008506CD">
              <w:rPr>
                <w:sz w:val="22"/>
                <w:szCs w:val="22"/>
              </w:rPr>
              <w:t>/8</w:t>
            </w:r>
            <w:r w:rsidRPr="008506CD">
              <w:rPr>
                <w:sz w:val="22"/>
                <w:szCs w:val="22"/>
                <w:lang w:val="en-US"/>
              </w:rPr>
              <w:t>Gb</w:t>
            </w:r>
            <w:r w:rsidRPr="008506CD">
              <w:rPr>
                <w:sz w:val="22"/>
                <w:szCs w:val="22"/>
              </w:rPr>
              <w:t>/1</w:t>
            </w:r>
            <w:r w:rsidRPr="008506CD">
              <w:rPr>
                <w:sz w:val="22"/>
                <w:szCs w:val="22"/>
                <w:lang w:val="en-US"/>
              </w:rPr>
              <w:t>Tb</w:t>
            </w:r>
            <w:r w:rsidRPr="008506CD">
              <w:rPr>
                <w:sz w:val="22"/>
                <w:szCs w:val="22"/>
              </w:rPr>
              <w:t>/</w:t>
            </w:r>
            <w:r w:rsidRPr="008506CD">
              <w:rPr>
                <w:sz w:val="22"/>
                <w:szCs w:val="22"/>
                <w:lang w:val="en-US"/>
              </w:rPr>
              <w:t>Dell</w:t>
            </w:r>
            <w:r w:rsidRPr="008506CD">
              <w:rPr>
                <w:sz w:val="22"/>
                <w:szCs w:val="22"/>
              </w:rPr>
              <w:t xml:space="preserve"> </w:t>
            </w:r>
            <w:r w:rsidRPr="008506CD">
              <w:rPr>
                <w:sz w:val="22"/>
                <w:szCs w:val="22"/>
                <w:lang w:val="en-US"/>
              </w:rPr>
              <w:t>e</w:t>
            </w:r>
            <w:r w:rsidRPr="008506CD">
              <w:rPr>
                <w:sz w:val="22"/>
                <w:szCs w:val="22"/>
              </w:rPr>
              <w:t>2318</w:t>
            </w:r>
            <w:r w:rsidRPr="008506CD">
              <w:rPr>
                <w:sz w:val="22"/>
                <w:szCs w:val="22"/>
                <w:lang w:val="en-US"/>
              </w:rPr>
              <w:t>h</w:t>
            </w:r>
            <w:r w:rsidRPr="008506CD">
              <w:rPr>
                <w:sz w:val="22"/>
                <w:szCs w:val="22"/>
              </w:rPr>
              <w:t xml:space="preserve"> - 1 шт., Мультимедийный проектор </w:t>
            </w:r>
            <w:r w:rsidRPr="008506CD">
              <w:rPr>
                <w:sz w:val="22"/>
                <w:szCs w:val="22"/>
                <w:lang w:val="en-US"/>
              </w:rPr>
              <w:t>NEC</w:t>
            </w:r>
            <w:r w:rsidRPr="008506CD">
              <w:rPr>
                <w:sz w:val="22"/>
                <w:szCs w:val="22"/>
              </w:rPr>
              <w:t xml:space="preserve"> </w:t>
            </w:r>
            <w:r w:rsidRPr="008506CD">
              <w:rPr>
                <w:sz w:val="22"/>
                <w:szCs w:val="22"/>
                <w:lang w:val="en-US"/>
              </w:rPr>
              <w:t>ME</w:t>
            </w:r>
            <w:r w:rsidRPr="008506CD">
              <w:rPr>
                <w:sz w:val="22"/>
                <w:szCs w:val="22"/>
              </w:rPr>
              <w:t>401</w:t>
            </w:r>
            <w:r w:rsidRPr="008506CD">
              <w:rPr>
                <w:sz w:val="22"/>
                <w:szCs w:val="22"/>
                <w:lang w:val="en-US"/>
              </w:rPr>
              <w:t>X</w:t>
            </w:r>
            <w:r w:rsidRPr="008506CD">
              <w:rPr>
                <w:sz w:val="22"/>
                <w:szCs w:val="22"/>
              </w:rPr>
              <w:t xml:space="preserve"> - 1 шт., Микшер-усилитель </w:t>
            </w:r>
            <w:r w:rsidRPr="008506CD">
              <w:rPr>
                <w:sz w:val="22"/>
                <w:szCs w:val="22"/>
                <w:lang w:val="en-US"/>
              </w:rPr>
              <w:t>JDM</w:t>
            </w:r>
            <w:r w:rsidRPr="008506CD">
              <w:rPr>
                <w:sz w:val="22"/>
                <w:szCs w:val="22"/>
              </w:rPr>
              <w:t xml:space="preserve"> </w:t>
            </w:r>
            <w:r w:rsidRPr="008506CD">
              <w:rPr>
                <w:sz w:val="22"/>
                <w:szCs w:val="22"/>
                <w:lang w:val="en-US"/>
              </w:rPr>
              <w:t>mobile</w:t>
            </w:r>
            <w:r w:rsidRPr="008506CD">
              <w:rPr>
                <w:sz w:val="22"/>
                <w:szCs w:val="22"/>
              </w:rPr>
              <w:t xml:space="preserve"> 60 - 1 шт., Экран с электроприводом 153х200 см </w:t>
            </w:r>
            <w:r w:rsidRPr="008506CD">
              <w:rPr>
                <w:sz w:val="22"/>
                <w:szCs w:val="22"/>
                <w:lang w:val="en-US"/>
              </w:rPr>
              <w:t>Matte</w:t>
            </w:r>
            <w:r w:rsidRPr="008506CD">
              <w:rPr>
                <w:sz w:val="22"/>
                <w:szCs w:val="22"/>
              </w:rPr>
              <w:t xml:space="preserve"> </w:t>
            </w:r>
            <w:r w:rsidRPr="008506CD">
              <w:rPr>
                <w:sz w:val="22"/>
                <w:szCs w:val="22"/>
                <w:lang w:val="en-US"/>
              </w:rPr>
              <w:t>White</w:t>
            </w:r>
            <w:r w:rsidRPr="008506CD">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506CD" w:rsidRDefault="00B43524" w:rsidP="008506CD">
            <w:pPr>
              <w:pStyle w:val="Style214"/>
              <w:spacing w:line="240" w:lineRule="auto"/>
              <w:ind w:firstLine="0"/>
              <w:rPr>
                <w:sz w:val="22"/>
                <w:szCs w:val="22"/>
              </w:rPr>
            </w:pPr>
            <w:r w:rsidRPr="008506CD">
              <w:rPr>
                <w:sz w:val="22"/>
                <w:szCs w:val="22"/>
              </w:rPr>
              <w:t xml:space="preserve">191002, г. Санкт-Петербург, Кузнечный пер., д. 9/27, лит. </w:t>
            </w:r>
            <w:r w:rsidRPr="008506CD">
              <w:rPr>
                <w:sz w:val="22"/>
                <w:szCs w:val="22"/>
                <w:lang w:val="en-US"/>
              </w:rPr>
              <w:t>А</w:t>
            </w:r>
          </w:p>
        </w:tc>
      </w:tr>
      <w:tr w:rsidR="002C735C" w:rsidRPr="008506CD" w14:paraId="77BF77A2" w14:textId="77777777" w:rsidTr="008416EB">
        <w:tc>
          <w:tcPr>
            <w:tcW w:w="7797" w:type="dxa"/>
            <w:shd w:val="clear" w:color="auto" w:fill="auto"/>
          </w:tcPr>
          <w:p w14:paraId="105F935B" w14:textId="35A11226" w:rsidR="002C735C" w:rsidRPr="008506CD" w:rsidRDefault="00B43524" w:rsidP="008506CD">
            <w:pPr>
              <w:pStyle w:val="Style214"/>
              <w:spacing w:line="240" w:lineRule="auto"/>
              <w:ind w:firstLine="0"/>
              <w:rPr>
                <w:sz w:val="22"/>
                <w:szCs w:val="22"/>
              </w:rPr>
            </w:pPr>
            <w:r w:rsidRPr="008506CD">
              <w:rPr>
                <w:sz w:val="22"/>
                <w:szCs w:val="22"/>
              </w:rPr>
              <w:t>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8506CD" w:rsidRPr="008506CD">
              <w:rPr>
                <w:sz w:val="22"/>
                <w:szCs w:val="22"/>
              </w:rPr>
              <w:t xml:space="preserve"> </w:t>
            </w:r>
            <w:r w:rsidRPr="008506CD">
              <w:rPr>
                <w:sz w:val="22"/>
                <w:szCs w:val="22"/>
              </w:rPr>
              <w:t xml:space="preserve">Специализированная  мебель и оборудование: Учебная мебель на  38 посадочных мест, рабочее место </w:t>
            </w:r>
            <w:proofErr w:type="spellStart"/>
            <w:r w:rsidRPr="008506CD">
              <w:rPr>
                <w:sz w:val="22"/>
                <w:szCs w:val="22"/>
              </w:rPr>
              <w:t>преподавателя,трибуна</w:t>
            </w:r>
            <w:proofErr w:type="spellEnd"/>
            <w:r w:rsidRPr="008506CD">
              <w:rPr>
                <w:sz w:val="22"/>
                <w:szCs w:val="22"/>
              </w:rPr>
              <w:t xml:space="preserve"> 1 шт., доска меловая 1 шт., тумба м/</w:t>
            </w:r>
            <w:proofErr w:type="spellStart"/>
            <w:r w:rsidRPr="008506CD">
              <w:rPr>
                <w:sz w:val="22"/>
                <w:szCs w:val="22"/>
              </w:rPr>
              <w:t>мМоноблок</w:t>
            </w:r>
            <w:proofErr w:type="spellEnd"/>
            <w:r w:rsidRPr="008506CD">
              <w:rPr>
                <w:sz w:val="22"/>
                <w:szCs w:val="22"/>
              </w:rPr>
              <w:t xml:space="preserve"> </w:t>
            </w:r>
            <w:r w:rsidRPr="008506CD">
              <w:rPr>
                <w:sz w:val="22"/>
                <w:szCs w:val="22"/>
                <w:lang w:val="en-US"/>
              </w:rPr>
              <w:t>Acer</w:t>
            </w:r>
            <w:r w:rsidRPr="008506CD">
              <w:rPr>
                <w:sz w:val="22"/>
                <w:szCs w:val="22"/>
              </w:rPr>
              <w:t xml:space="preserve"> </w:t>
            </w:r>
            <w:r w:rsidRPr="008506CD">
              <w:rPr>
                <w:sz w:val="22"/>
                <w:szCs w:val="22"/>
                <w:lang w:val="en-US"/>
              </w:rPr>
              <w:t>Aspire</w:t>
            </w:r>
            <w:r w:rsidRPr="008506CD">
              <w:rPr>
                <w:sz w:val="22"/>
                <w:szCs w:val="22"/>
              </w:rPr>
              <w:t xml:space="preserve"> </w:t>
            </w:r>
            <w:r w:rsidRPr="008506CD">
              <w:rPr>
                <w:sz w:val="22"/>
                <w:szCs w:val="22"/>
                <w:lang w:val="en-US"/>
              </w:rPr>
              <w:t>Z</w:t>
            </w:r>
            <w:r w:rsidRPr="008506CD">
              <w:rPr>
                <w:sz w:val="22"/>
                <w:szCs w:val="22"/>
              </w:rPr>
              <w:t xml:space="preserve">1811 в </w:t>
            </w:r>
            <w:proofErr w:type="spellStart"/>
            <w:r w:rsidRPr="008506CD">
              <w:rPr>
                <w:sz w:val="22"/>
                <w:szCs w:val="22"/>
              </w:rPr>
              <w:t>компл</w:t>
            </w:r>
            <w:proofErr w:type="spellEnd"/>
            <w:r w:rsidRPr="008506CD">
              <w:rPr>
                <w:sz w:val="22"/>
                <w:szCs w:val="22"/>
              </w:rPr>
              <w:t xml:space="preserve">.: </w:t>
            </w:r>
            <w:proofErr w:type="spellStart"/>
            <w:r w:rsidRPr="008506CD">
              <w:rPr>
                <w:sz w:val="22"/>
                <w:szCs w:val="22"/>
                <w:lang w:val="en-US"/>
              </w:rPr>
              <w:t>i</w:t>
            </w:r>
            <w:proofErr w:type="spellEnd"/>
            <w:r w:rsidRPr="008506CD">
              <w:rPr>
                <w:sz w:val="22"/>
                <w:szCs w:val="22"/>
              </w:rPr>
              <w:t>5 2400</w:t>
            </w:r>
            <w:r w:rsidRPr="008506CD">
              <w:rPr>
                <w:sz w:val="22"/>
                <w:szCs w:val="22"/>
                <w:lang w:val="en-US"/>
              </w:rPr>
              <w:t>s</w:t>
            </w:r>
            <w:r w:rsidRPr="008506CD">
              <w:rPr>
                <w:sz w:val="22"/>
                <w:szCs w:val="22"/>
              </w:rPr>
              <w:t>/4</w:t>
            </w:r>
            <w:r w:rsidRPr="008506CD">
              <w:rPr>
                <w:sz w:val="22"/>
                <w:szCs w:val="22"/>
                <w:lang w:val="en-US"/>
              </w:rPr>
              <w:t>Gb</w:t>
            </w:r>
            <w:r w:rsidRPr="008506CD">
              <w:rPr>
                <w:sz w:val="22"/>
                <w:szCs w:val="22"/>
              </w:rPr>
              <w:t>/1</w:t>
            </w:r>
            <w:r w:rsidRPr="008506CD">
              <w:rPr>
                <w:sz w:val="22"/>
                <w:szCs w:val="22"/>
                <w:lang w:val="en-US"/>
              </w:rPr>
              <w:t>T</w:t>
            </w:r>
            <w:r w:rsidRPr="008506CD">
              <w:rPr>
                <w:sz w:val="22"/>
                <w:szCs w:val="22"/>
              </w:rPr>
              <w:t xml:space="preserve">б/- 1 шт., Проектор </w:t>
            </w:r>
            <w:r w:rsidRPr="008506CD">
              <w:rPr>
                <w:sz w:val="22"/>
                <w:szCs w:val="22"/>
                <w:lang w:val="en-US"/>
              </w:rPr>
              <w:t>NEC</w:t>
            </w:r>
            <w:r w:rsidRPr="008506CD">
              <w:rPr>
                <w:sz w:val="22"/>
                <w:szCs w:val="22"/>
              </w:rPr>
              <w:t xml:space="preserve"> </w:t>
            </w:r>
            <w:r w:rsidRPr="008506CD">
              <w:rPr>
                <w:sz w:val="22"/>
                <w:szCs w:val="22"/>
                <w:lang w:val="en-US"/>
              </w:rPr>
              <w:t>VT</w:t>
            </w:r>
            <w:r w:rsidRPr="008506CD">
              <w:rPr>
                <w:sz w:val="22"/>
                <w:szCs w:val="22"/>
              </w:rPr>
              <w:t xml:space="preserve">491 - 1 шт.,  Экран с электропривод. 153х200 см д100 - 1 шт., Акустическая система </w:t>
            </w:r>
            <w:r w:rsidRPr="008506CD">
              <w:rPr>
                <w:sz w:val="22"/>
                <w:szCs w:val="22"/>
                <w:lang w:val="en-US"/>
              </w:rPr>
              <w:t>ITC</w:t>
            </w:r>
            <w:r w:rsidRPr="008506CD">
              <w:rPr>
                <w:sz w:val="22"/>
                <w:szCs w:val="22"/>
              </w:rPr>
              <w:t xml:space="preserve"> драйвер.50 Вт с трансф.100в - 2 шт., Мультимедийный проектор </w:t>
            </w:r>
            <w:r w:rsidRPr="008506CD">
              <w:rPr>
                <w:sz w:val="22"/>
                <w:szCs w:val="22"/>
                <w:lang w:val="en-US"/>
              </w:rPr>
              <w:t>NEC</w:t>
            </w:r>
            <w:r w:rsidRPr="008506CD">
              <w:rPr>
                <w:sz w:val="22"/>
                <w:szCs w:val="22"/>
              </w:rPr>
              <w:t xml:space="preserve"> </w:t>
            </w:r>
            <w:r w:rsidRPr="008506CD">
              <w:rPr>
                <w:sz w:val="22"/>
                <w:szCs w:val="22"/>
                <w:lang w:val="en-US"/>
              </w:rPr>
              <w:t>ME</w:t>
            </w:r>
            <w:r w:rsidRPr="008506CD">
              <w:rPr>
                <w:sz w:val="22"/>
                <w:szCs w:val="22"/>
              </w:rPr>
              <w:t>402</w:t>
            </w:r>
            <w:r w:rsidRPr="008506CD">
              <w:rPr>
                <w:sz w:val="22"/>
                <w:szCs w:val="22"/>
                <w:lang w:val="en-US"/>
              </w:rPr>
              <w:t>X</w:t>
            </w:r>
            <w:r w:rsidRPr="008506CD">
              <w:rPr>
                <w:sz w:val="22"/>
                <w:szCs w:val="22"/>
              </w:rPr>
              <w:t xml:space="preserve"> - 1 шт., Трансляционный усилитель 120</w:t>
            </w:r>
            <w:r w:rsidRPr="008506CD">
              <w:rPr>
                <w:sz w:val="22"/>
                <w:szCs w:val="22"/>
                <w:lang w:val="en-US"/>
              </w:rPr>
              <w:t>W</w:t>
            </w:r>
            <w:r w:rsidRPr="008506CD">
              <w:rPr>
                <w:sz w:val="22"/>
                <w:szCs w:val="22"/>
              </w:rPr>
              <w:t xml:space="preserve"> </w:t>
            </w:r>
            <w:r w:rsidRPr="008506CD">
              <w:rPr>
                <w:sz w:val="22"/>
                <w:szCs w:val="22"/>
                <w:lang w:val="en-US"/>
              </w:rPr>
              <w:t>TA</w:t>
            </w:r>
            <w:r w:rsidRPr="008506CD">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A4D656" w14:textId="77777777" w:rsidR="002C735C" w:rsidRPr="008506CD" w:rsidRDefault="00B43524" w:rsidP="008506CD">
            <w:pPr>
              <w:pStyle w:val="Style214"/>
              <w:spacing w:line="240" w:lineRule="auto"/>
              <w:ind w:firstLine="0"/>
              <w:rPr>
                <w:sz w:val="22"/>
                <w:szCs w:val="22"/>
              </w:rPr>
            </w:pPr>
            <w:r w:rsidRPr="008506CD">
              <w:rPr>
                <w:sz w:val="22"/>
                <w:szCs w:val="22"/>
              </w:rPr>
              <w:t xml:space="preserve">191002, г. Санкт-Петербург, Кузнечный пер., д. 9/27, лит. </w:t>
            </w:r>
            <w:r w:rsidRPr="008506CD">
              <w:rPr>
                <w:sz w:val="22"/>
                <w:szCs w:val="22"/>
                <w:lang w:val="en-US"/>
              </w:rPr>
              <w:t>А</w:t>
            </w:r>
          </w:p>
        </w:tc>
      </w:tr>
      <w:tr w:rsidR="002C735C" w:rsidRPr="008506CD" w14:paraId="1BABA1B0" w14:textId="77777777" w:rsidTr="008416EB">
        <w:tc>
          <w:tcPr>
            <w:tcW w:w="7797" w:type="dxa"/>
            <w:shd w:val="clear" w:color="auto" w:fill="auto"/>
          </w:tcPr>
          <w:p w14:paraId="075D6C41" w14:textId="7F420921" w:rsidR="002C735C" w:rsidRPr="008506CD" w:rsidRDefault="00B43524" w:rsidP="008506CD">
            <w:pPr>
              <w:pStyle w:val="Style214"/>
              <w:spacing w:line="240" w:lineRule="auto"/>
              <w:ind w:firstLine="0"/>
              <w:rPr>
                <w:sz w:val="22"/>
                <w:szCs w:val="22"/>
              </w:rPr>
            </w:pPr>
            <w:r w:rsidRPr="008506CD">
              <w:rPr>
                <w:sz w:val="22"/>
                <w:szCs w:val="22"/>
              </w:rPr>
              <w:t>Ауд. 412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8506CD" w:rsidRPr="008506CD">
              <w:rPr>
                <w:sz w:val="22"/>
                <w:szCs w:val="22"/>
              </w:rPr>
              <w:t xml:space="preserve"> </w:t>
            </w:r>
            <w:r w:rsidRPr="008506CD">
              <w:rPr>
                <w:sz w:val="22"/>
                <w:szCs w:val="22"/>
              </w:rPr>
              <w:t xml:space="preserve">Специализированная  мебель и оборудование: Учебная мебель на  20 посадочных места, рабочее место преподавателя, трибуна - 1 шт., доска меловая - 1 шт., тумба м/м - 1 шт., Моноблок </w:t>
            </w:r>
            <w:r w:rsidRPr="008506CD">
              <w:rPr>
                <w:sz w:val="22"/>
                <w:szCs w:val="22"/>
                <w:lang w:val="en-US"/>
              </w:rPr>
              <w:t>Acer</w:t>
            </w:r>
            <w:r w:rsidRPr="008506CD">
              <w:rPr>
                <w:sz w:val="22"/>
                <w:szCs w:val="22"/>
              </w:rPr>
              <w:t xml:space="preserve"> </w:t>
            </w:r>
            <w:r w:rsidRPr="008506CD">
              <w:rPr>
                <w:sz w:val="22"/>
                <w:szCs w:val="22"/>
                <w:lang w:val="en-US"/>
              </w:rPr>
              <w:t>Aspire</w:t>
            </w:r>
            <w:r w:rsidRPr="008506CD">
              <w:rPr>
                <w:sz w:val="22"/>
                <w:szCs w:val="22"/>
              </w:rPr>
              <w:t xml:space="preserve"> </w:t>
            </w:r>
            <w:r w:rsidRPr="008506CD">
              <w:rPr>
                <w:sz w:val="22"/>
                <w:szCs w:val="22"/>
                <w:lang w:val="en-US"/>
              </w:rPr>
              <w:t>Z</w:t>
            </w:r>
            <w:r w:rsidRPr="008506CD">
              <w:rPr>
                <w:sz w:val="22"/>
                <w:szCs w:val="22"/>
              </w:rPr>
              <w:t xml:space="preserve">1811 в </w:t>
            </w:r>
            <w:proofErr w:type="spellStart"/>
            <w:r w:rsidRPr="008506CD">
              <w:rPr>
                <w:sz w:val="22"/>
                <w:szCs w:val="22"/>
              </w:rPr>
              <w:t>компл</w:t>
            </w:r>
            <w:proofErr w:type="spellEnd"/>
            <w:r w:rsidRPr="008506CD">
              <w:rPr>
                <w:sz w:val="22"/>
                <w:szCs w:val="22"/>
              </w:rPr>
              <w:t xml:space="preserve">.: </w:t>
            </w:r>
            <w:proofErr w:type="spellStart"/>
            <w:r w:rsidRPr="008506CD">
              <w:rPr>
                <w:sz w:val="22"/>
                <w:szCs w:val="22"/>
                <w:lang w:val="en-US"/>
              </w:rPr>
              <w:t>i</w:t>
            </w:r>
            <w:proofErr w:type="spellEnd"/>
            <w:r w:rsidRPr="008506CD">
              <w:rPr>
                <w:sz w:val="22"/>
                <w:szCs w:val="22"/>
              </w:rPr>
              <w:t>5 2400</w:t>
            </w:r>
            <w:r w:rsidRPr="008506CD">
              <w:rPr>
                <w:sz w:val="22"/>
                <w:szCs w:val="22"/>
                <w:lang w:val="en-US"/>
              </w:rPr>
              <w:t>s</w:t>
            </w:r>
            <w:r w:rsidRPr="008506CD">
              <w:rPr>
                <w:sz w:val="22"/>
                <w:szCs w:val="22"/>
              </w:rPr>
              <w:t>/4</w:t>
            </w:r>
            <w:r w:rsidRPr="008506CD">
              <w:rPr>
                <w:sz w:val="22"/>
                <w:szCs w:val="22"/>
                <w:lang w:val="en-US"/>
              </w:rPr>
              <w:t>Gb</w:t>
            </w:r>
            <w:r w:rsidRPr="008506CD">
              <w:rPr>
                <w:sz w:val="22"/>
                <w:szCs w:val="22"/>
              </w:rPr>
              <w:t>/1</w:t>
            </w:r>
            <w:r w:rsidRPr="008506CD">
              <w:rPr>
                <w:sz w:val="22"/>
                <w:szCs w:val="22"/>
                <w:lang w:val="en-US"/>
              </w:rPr>
              <w:t>T</w:t>
            </w:r>
            <w:r w:rsidRPr="008506CD">
              <w:rPr>
                <w:sz w:val="22"/>
                <w:szCs w:val="22"/>
              </w:rPr>
              <w:t xml:space="preserve">б - 1 шт., Проектор </w:t>
            </w:r>
            <w:r w:rsidRPr="008506CD">
              <w:rPr>
                <w:sz w:val="22"/>
                <w:szCs w:val="22"/>
                <w:lang w:val="en-US"/>
              </w:rPr>
              <w:t>NEC</w:t>
            </w:r>
            <w:r w:rsidRPr="008506CD">
              <w:rPr>
                <w:sz w:val="22"/>
                <w:szCs w:val="22"/>
              </w:rPr>
              <w:t xml:space="preserve"> </w:t>
            </w:r>
            <w:r w:rsidRPr="008506CD">
              <w:rPr>
                <w:sz w:val="22"/>
                <w:szCs w:val="22"/>
                <w:lang w:val="en-US"/>
              </w:rPr>
              <w:t>LT</w:t>
            </w:r>
            <w:r w:rsidRPr="008506CD">
              <w:rPr>
                <w:sz w:val="22"/>
                <w:szCs w:val="22"/>
              </w:rPr>
              <w:t xml:space="preserve">380 - 1 шт.,  Система </w:t>
            </w:r>
            <w:proofErr w:type="spellStart"/>
            <w:r w:rsidRPr="008506CD">
              <w:rPr>
                <w:sz w:val="22"/>
                <w:szCs w:val="22"/>
              </w:rPr>
              <w:t>акуст</w:t>
            </w:r>
            <w:proofErr w:type="spellEnd"/>
            <w:r w:rsidRPr="008506CD">
              <w:rPr>
                <w:sz w:val="22"/>
                <w:szCs w:val="22"/>
              </w:rPr>
              <w:t>,</w:t>
            </w:r>
            <w:r w:rsidRPr="008506CD">
              <w:rPr>
                <w:sz w:val="22"/>
                <w:szCs w:val="22"/>
                <w:lang w:val="en-US"/>
              </w:rPr>
              <w:t>JCO</w:t>
            </w:r>
            <w:r w:rsidRPr="008506CD">
              <w:rPr>
                <w:sz w:val="22"/>
                <w:szCs w:val="22"/>
              </w:rPr>
              <w:t xml:space="preserve">-140 - 2 шт., Экран </w:t>
            </w:r>
            <w:r w:rsidRPr="008506CD">
              <w:rPr>
                <w:sz w:val="22"/>
                <w:szCs w:val="22"/>
                <w:lang w:val="en-US"/>
              </w:rPr>
              <w:t>Compact</w:t>
            </w:r>
            <w:r w:rsidRPr="008506CD">
              <w:rPr>
                <w:sz w:val="22"/>
                <w:szCs w:val="22"/>
              </w:rPr>
              <w:t xml:space="preserve"> </w:t>
            </w:r>
            <w:proofErr w:type="spellStart"/>
            <w:r w:rsidRPr="008506CD">
              <w:rPr>
                <w:sz w:val="22"/>
                <w:szCs w:val="22"/>
                <w:lang w:val="en-US"/>
              </w:rPr>
              <w:t>Electrol</w:t>
            </w:r>
            <w:proofErr w:type="spellEnd"/>
            <w:r w:rsidRPr="008506CD">
              <w:rPr>
                <w:sz w:val="22"/>
                <w:szCs w:val="22"/>
              </w:rPr>
              <w:t xml:space="preserve"> 136х180 см (83") </w:t>
            </w:r>
            <w:r w:rsidRPr="008506CD">
              <w:rPr>
                <w:sz w:val="22"/>
                <w:szCs w:val="22"/>
                <w:lang w:val="en-US"/>
              </w:rPr>
              <w:t>Matte</w:t>
            </w:r>
            <w:r w:rsidRPr="008506CD">
              <w:rPr>
                <w:sz w:val="22"/>
                <w:szCs w:val="22"/>
              </w:rPr>
              <w:t xml:space="preserve"> </w:t>
            </w:r>
            <w:r w:rsidRPr="008506CD">
              <w:rPr>
                <w:sz w:val="22"/>
                <w:szCs w:val="22"/>
                <w:lang w:val="en-US"/>
              </w:rPr>
              <w:t>White</w:t>
            </w:r>
            <w:r w:rsidRPr="008506CD">
              <w:rPr>
                <w:sz w:val="22"/>
                <w:szCs w:val="22"/>
              </w:rPr>
              <w:t xml:space="preserve"> </w:t>
            </w:r>
            <w:r w:rsidRPr="008506CD">
              <w:rPr>
                <w:sz w:val="22"/>
                <w:szCs w:val="22"/>
                <w:lang w:val="en-US"/>
              </w:rPr>
              <w:t>S</w:t>
            </w:r>
            <w:r w:rsidRPr="008506CD">
              <w:rPr>
                <w:sz w:val="22"/>
                <w:szCs w:val="22"/>
              </w:rPr>
              <w:t xml:space="preserve"> с электроприводом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60EAA65" w14:textId="77777777" w:rsidR="002C735C" w:rsidRPr="008506CD" w:rsidRDefault="00B43524" w:rsidP="008506CD">
            <w:pPr>
              <w:pStyle w:val="Style214"/>
              <w:spacing w:line="240" w:lineRule="auto"/>
              <w:ind w:firstLine="0"/>
              <w:rPr>
                <w:sz w:val="22"/>
                <w:szCs w:val="22"/>
              </w:rPr>
            </w:pPr>
            <w:r w:rsidRPr="008506CD">
              <w:rPr>
                <w:sz w:val="22"/>
                <w:szCs w:val="22"/>
              </w:rPr>
              <w:t xml:space="preserve">191002, г. Санкт-Петербург, Кузнечный пер., д. 9/27, лит. </w:t>
            </w:r>
            <w:r w:rsidRPr="008506CD">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917FF" w14:paraId="47774719" w14:textId="77777777" w:rsidTr="00857AD1">
        <w:tc>
          <w:tcPr>
            <w:tcW w:w="562" w:type="dxa"/>
          </w:tcPr>
          <w:p w14:paraId="316E0056" w14:textId="77777777" w:rsidR="008917FF" w:rsidRPr="00A41813" w:rsidRDefault="008917FF" w:rsidP="00857AD1">
            <w:pPr>
              <w:pStyle w:val="Default"/>
              <w:spacing w:after="30"/>
              <w:jc w:val="both"/>
              <w:rPr>
                <w:sz w:val="23"/>
                <w:szCs w:val="23"/>
              </w:rPr>
            </w:pPr>
          </w:p>
        </w:tc>
        <w:tc>
          <w:tcPr>
            <w:tcW w:w="8783" w:type="dxa"/>
          </w:tcPr>
          <w:p w14:paraId="640FA69A" w14:textId="77777777" w:rsidR="008917FF" w:rsidRPr="008917FF" w:rsidRDefault="008917FF" w:rsidP="00857AD1">
            <w:pPr>
              <w:pStyle w:val="Default"/>
              <w:spacing w:after="30"/>
              <w:jc w:val="both"/>
              <w:rPr>
                <w:sz w:val="23"/>
                <w:szCs w:val="23"/>
              </w:rPr>
            </w:pPr>
            <w:r w:rsidRPr="008917FF">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917FF" w:rsidRDefault="00AD3A54" w:rsidP="00801458">
            <w:pPr>
              <w:pStyle w:val="Default"/>
              <w:spacing w:after="30"/>
              <w:jc w:val="both"/>
              <w:rPr>
                <w:sz w:val="23"/>
                <w:szCs w:val="23"/>
              </w:rPr>
            </w:pPr>
            <w:r w:rsidRPr="008917F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478E0" w14:paraId="5A1C9382" w14:textId="77777777" w:rsidTr="00801458">
        <w:tc>
          <w:tcPr>
            <w:tcW w:w="2336" w:type="dxa"/>
          </w:tcPr>
          <w:p w14:paraId="4C518DAB"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Номер контрольной точки</w:t>
            </w:r>
          </w:p>
        </w:tc>
        <w:tc>
          <w:tcPr>
            <w:tcW w:w="2336" w:type="dxa"/>
          </w:tcPr>
          <w:p w14:paraId="6FB4C23E"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Тип контрольной точки</w:t>
            </w:r>
          </w:p>
        </w:tc>
        <w:tc>
          <w:tcPr>
            <w:tcW w:w="2336" w:type="dxa"/>
          </w:tcPr>
          <w:p w14:paraId="048CBEA9"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Способ проведения</w:t>
            </w:r>
          </w:p>
        </w:tc>
        <w:tc>
          <w:tcPr>
            <w:tcW w:w="2337" w:type="dxa"/>
          </w:tcPr>
          <w:p w14:paraId="267B0FDF"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Номера тем</w:t>
            </w:r>
          </w:p>
        </w:tc>
      </w:tr>
      <w:tr w:rsidR="005D65A5" w:rsidRPr="008917FF" w14:paraId="07658034" w14:textId="77777777" w:rsidTr="00801458">
        <w:tc>
          <w:tcPr>
            <w:tcW w:w="2336" w:type="dxa"/>
          </w:tcPr>
          <w:p w14:paraId="1553D698" w14:textId="78F29BFB" w:rsidR="005D65A5" w:rsidRPr="008917FF" w:rsidRDefault="007478E0" w:rsidP="00801458">
            <w:pPr>
              <w:jc w:val="center"/>
              <w:rPr>
                <w:rFonts w:ascii="Times New Roman" w:hAnsi="Times New Roman" w:cs="Times New Roman"/>
              </w:rPr>
            </w:pPr>
            <w:r w:rsidRPr="008917FF">
              <w:rPr>
                <w:rFonts w:ascii="Times New Roman" w:hAnsi="Times New Roman" w:cs="Times New Roman"/>
                <w:lang w:val="en-US"/>
              </w:rPr>
              <w:t>1</w:t>
            </w:r>
          </w:p>
        </w:tc>
        <w:tc>
          <w:tcPr>
            <w:tcW w:w="2336" w:type="dxa"/>
          </w:tcPr>
          <w:p w14:paraId="4C5C3C11" w14:textId="5E14221A" w:rsidR="005D65A5" w:rsidRPr="008917FF" w:rsidRDefault="007478E0" w:rsidP="00801458">
            <w:pPr>
              <w:rPr>
                <w:rFonts w:ascii="Times New Roman" w:hAnsi="Times New Roman" w:cs="Times New Roman"/>
              </w:rPr>
            </w:pPr>
            <w:r w:rsidRPr="008917FF">
              <w:rPr>
                <w:rFonts w:ascii="Times New Roman" w:hAnsi="Times New Roman" w:cs="Times New Roman"/>
                <w:lang w:val="en-US"/>
              </w:rPr>
              <w:t>Тест</w:t>
            </w:r>
          </w:p>
        </w:tc>
        <w:tc>
          <w:tcPr>
            <w:tcW w:w="2336" w:type="dxa"/>
          </w:tcPr>
          <w:p w14:paraId="09793085" w14:textId="37E3864C" w:rsidR="005D65A5" w:rsidRPr="008917FF" w:rsidRDefault="007478E0" w:rsidP="00801458">
            <w:pPr>
              <w:rPr>
                <w:rFonts w:ascii="Times New Roman" w:hAnsi="Times New Roman" w:cs="Times New Roman"/>
              </w:rPr>
            </w:pPr>
            <w:r w:rsidRPr="008917F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917FF" w:rsidRDefault="007478E0" w:rsidP="00801458">
            <w:pPr>
              <w:rPr>
                <w:rFonts w:ascii="Times New Roman" w:hAnsi="Times New Roman" w:cs="Times New Roman"/>
              </w:rPr>
            </w:pPr>
            <w:r w:rsidRPr="008917FF">
              <w:rPr>
                <w:rFonts w:ascii="Times New Roman" w:hAnsi="Times New Roman" w:cs="Times New Roman"/>
                <w:lang w:val="en-US"/>
              </w:rPr>
              <w:t>1-3</w:t>
            </w:r>
          </w:p>
        </w:tc>
      </w:tr>
      <w:tr w:rsidR="005D65A5" w:rsidRPr="008917FF" w14:paraId="41EC99EF" w14:textId="77777777" w:rsidTr="00801458">
        <w:tc>
          <w:tcPr>
            <w:tcW w:w="2336" w:type="dxa"/>
          </w:tcPr>
          <w:p w14:paraId="22668ADF" w14:textId="77777777" w:rsidR="005D65A5" w:rsidRPr="008917FF" w:rsidRDefault="007478E0" w:rsidP="00801458">
            <w:pPr>
              <w:jc w:val="center"/>
              <w:rPr>
                <w:rFonts w:ascii="Times New Roman" w:hAnsi="Times New Roman" w:cs="Times New Roman"/>
              </w:rPr>
            </w:pPr>
            <w:r w:rsidRPr="008917FF">
              <w:rPr>
                <w:rFonts w:ascii="Times New Roman" w:hAnsi="Times New Roman" w:cs="Times New Roman"/>
                <w:lang w:val="en-US"/>
              </w:rPr>
              <w:t>2</w:t>
            </w:r>
          </w:p>
        </w:tc>
        <w:tc>
          <w:tcPr>
            <w:tcW w:w="2336" w:type="dxa"/>
          </w:tcPr>
          <w:p w14:paraId="52EA4DC0" w14:textId="77777777" w:rsidR="005D65A5" w:rsidRPr="008917FF" w:rsidRDefault="007478E0" w:rsidP="00801458">
            <w:pPr>
              <w:rPr>
                <w:rFonts w:ascii="Times New Roman" w:hAnsi="Times New Roman" w:cs="Times New Roman"/>
              </w:rPr>
            </w:pPr>
            <w:r w:rsidRPr="008917FF">
              <w:rPr>
                <w:rFonts w:ascii="Times New Roman" w:hAnsi="Times New Roman" w:cs="Times New Roman"/>
                <w:lang w:val="en-US"/>
              </w:rPr>
              <w:t>Тест</w:t>
            </w:r>
          </w:p>
        </w:tc>
        <w:tc>
          <w:tcPr>
            <w:tcW w:w="2336" w:type="dxa"/>
          </w:tcPr>
          <w:p w14:paraId="01B59632" w14:textId="77777777" w:rsidR="005D65A5" w:rsidRPr="008917FF" w:rsidRDefault="007478E0" w:rsidP="00801458">
            <w:pPr>
              <w:rPr>
                <w:rFonts w:ascii="Times New Roman" w:hAnsi="Times New Roman" w:cs="Times New Roman"/>
              </w:rPr>
            </w:pPr>
            <w:r w:rsidRPr="008917FF">
              <w:rPr>
                <w:rFonts w:ascii="Times New Roman" w:hAnsi="Times New Roman" w:cs="Times New Roman"/>
              </w:rPr>
              <w:t>с помощью технических средств и информационных систем</w:t>
            </w:r>
          </w:p>
        </w:tc>
        <w:tc>
          <w:tcPr>
            <w:tcW w:w="2337" w:type="dxa"/>
          </w:tcPr>
          <w:p w14:paraId="2E4FAEAB" w14:textId="77777777" w:rsidR="005D65A5" w:rsidRPr="008917FF" w:rsidRDefault="007478E0" w:rsidP="00801458">
            <w:pPr>
              <w:rPr>
                <w:rFonts w:ascii="Times New Roman" w:hAnsi="Times New Roman" w:cs="Times New Roman"/>
              </w:rPr>
            </w:pPr>
            <w:r w:rsidRPr="008917FF">
              <w:rPr>
                <w:rFonts w:ascii="Times New Roman" w:hAnsi="Times New Roman" w:cs="Times New Roman"/>
                <w:lang w:val="en-US"/>
              </w:rPr>
              <w:t>4-7</w:t>
            </w:r>
          </w:p>
        </w:tc>
      </w:tr>
      <w:tr w:rsidR="005D65A5" w:rsidRPr="008917FF" w14:paraId="1358F38A" w14:textId="77777777" w:rsidTr="00801458">
        <w:tc>
          <w:tcPr>
            <w:tcW w:w="2336" w:type="dxa"/>
          </w:tcPr>
          <w:p w14:paraId="2CDA3F11" w14:textId="77777777" w:rsidR="005D65A5" w:rsidRPr="008917FF" w:rsidRDefault="007478E0" w:rsidP="00801458">
            <w:pPr>
              <w:jc w:val="center"/>
              <w:rPr>
                <w:rFonts w:ascii="Times New Roman" w:hAnsi="Times New Roman" w:cs="Times New Roman"/>
              </w:rPr>
            </w:pPr>
            <w:r w:rsidRPr="008917FF">
              <w:rPr>
                <w:rFonts w:ascii="Times New Roman" w:hAnsi="Times New Roman" w:cs="Times New Roman"/>
                <w:lang w:val="en-US"/>
              </w:rPr>
              <w:t>3</w:t>
            </w:r>
          </w:p>
        </w:tc>
        <w:tc>
          <w:tcPr>
            <w:tcW w:w="2336" w:type="dxa"/>
          </w:tcPr>
          <w:p w14:paraId="4BB22F77" w14:textId="77777777" w:rsidR="005D65A5" w:rsidRPr="008917FF" w:rsidRDefault="007478E0" w:rsidP="00801458">
            <w:pPr>
              <w:rPr>
                <w:rFonts w:ascii="Times New Roman" w:hAnsi="Times New Roman" w:cs="Times New Roman"/>
              </w:rPr>
            </w:pPr>
            <w:r w:rsidRPr="008917FF">
              <w:rPr>
                <w:rFonts w:ascii="Times New Roman" w:hAnsi="Times New Roman" w:cs="Times New Roman"/>
                <w:lang w:val="en-US"/>
              </w:rPr>
              <w:t>Тест</w:t>
            </w:r>
          </w:p>
        </w:tc>
        <w:tc>
          <w:tcPr>
            <w:tcW w:w="2336" w:type="dxa"/>
          </w:tcPr>
          <w:p w14:paraId="0DD3BC3A" w14:textId="77777777" w:rsidR="005D65A5" w:rsidRPr="008917FF" w:rsidRDefault="007478E0" w:rsidP="00801458">
            <w:pPr>
              <w:rPr>
                <w:rFonts w:ascii="Times New Roman" w:hAnsi="Times New Roman" w:cs="Times New Roman"/>
              </w:rPr>
            </w:pPr>
            <w:r w:rsidRPr="008917FF">
              <w:rPr>
                <w:rFonts w:ascii="Times New Roman" w:hAnsi="Times New Roman" w:cs="Times New Roman"/>
              </w:rPr>
              <w:t>с помощью технических средств и информационных систем</w:t>
            </w:r>
          </w:p>
        </w:tc>
        <w:tc>
          <w:tcPr>
            <w:tcW w:w="2337" w:type="dxa"/>
          </w:tcPr>
          <w:p w14:paraId="0EE8C84D" w14:textId="77777777" w:rsidR="005D65A5" w:rsidRPr="008917FF" w:rsidRDefault="007478E0" w:rsidP="00801458">
            <w:pPr>
              <w:rPr>
                <w:rFonts w:ascii="Times New Roman" w:hAnsi="Times New Roman" w:cs="Times New Roman"/>
              </w:rPr>
            </w:pPr>
            <w:r w:rsidRPr="008917FF">
              <w:rPr>
                <w:rFonts w:ascii="Times New Roman" w:hAnsi="Times New Roman" w:cs="Times New Roman"/>
                <w:lang w:val="en-US"/>
              </w:rPr>
              <w:t>8,9</w:t>
            </w:r>
          </w:p>
        </w:tc>
      </w:tr>
    </w:tbl>
    <w:p w14:paraId="6D01A11C" w14:textId="61720847" w:rsidR="00F56264" w:rsidRPr="008917FF" w:rsidRDefault="00F56264" w:rsidP="00090AC1">
      <w:pPr>
        <w:jc w:val="both"/>
        <w:rPr>
          <w:rFonts w:ascii="Times New Roman" w:hAnsi="Times New Roman" w:cs="Times New Roman"/>
          <w:b/>
          <w:sz w:val="28"/>
          <w:szCs w:val="28"/>
        </w:rPr>
      </w:pPr>
    </w:p>
    <w:p w14:paraId="1E7CF20C" w14:textId="77777777" w:rsidR="00C23E7F" w:rsidRPr="008917FF"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917FF">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8917F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917FF" w:rsidRPr="008917FF" w14:paraId="24FD10E1" w14:textId="77777777" w:rsidTr="00857AD1">
        <w:tc>
          <w:tcPr>
            <w:tcW w:w="562" w:type="dxa"/>
          </w:tcPr>
          <w:p w14:paraId="762B4746" w14:textId="77777777" w:rsidR="008917FF" w:rsidRPr="008917FF" w:rsidRDefault="008917FF" w:rsidP="00857AD1">
            <w:pPr>
              <w:pStyle w:val="Default"/>
              <w:spacing w:after="30"/>
              <w:jc w:val="both"/>
              <w:rPr>
                <w:sz w:val="23"/>
                <w:szCs w:val="23"/>
                <w:lang w:val="en-US"/>
              </w:rPr>
            </w:pPr>
          </w:p>
        </w:tc>
        <w:tc>
          <w:tcPr>
            <w:tcW w:w="8783" w:type="dxa"/>
          </w:tcPr>
          <w:p w14:paraId="755A51B2" w14:textId="77777777" w:rsidR="008917FF" w:rsidRPr="008917FF" w:rsidRDefault="008917FF" w:rsidP="00857AD1">
            <w:pPr>
              <w:pStyle w:val="Default"/>
              <w:spacing w:after="30"/>
              <w:jc w:val="both"/>
              <w:rPr>
                <w:sz w:val="23"/>
                <w:szCs w:val="23"/>
              </w:rPr>
            </w:pPr>
            <w:r w:rsidRPr="008917FF">
              <w:rPr>
                <w:sz w:val="23"/>
                <w:szCs w:val="23"/>
              </w:rPr>
              <w:t>Рабочей программой дисциплины не предусмотрено.</w:t>
            </w:r>
          </w:p>
        </w:tc>
      </w:tr>
    </w:tbl>
    <w:p w14:paraId="79C7E7E3" w14:textId="77777777" w:rsidR="00C23E7F" w:rsidRPr="008917FF" w:rsidRDefault="00C23E7F" w:rsidP="00C23E7F">
      <w:pPr>
        <w:spacing w:after="0" w:line="240" w:lineRule="auto"/>
        <w:jc w:val="center"/>
        <w:rPr>
          <w:rFonts w:ascii="Times New Roman" w:hAnsi="Times New Roman"/>
          <w:b/>
          <w:sz w:val="28"/>
          <w:szCs w:val="28"/>
        </w:rPr>
      </w:pPr>
    </w:p>
    <w:p w14:paraId="11DE9780" w14:textId="77777777" w:rsidR="00B8237E" w:rsidRPr="008917FF"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917FF">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8917FF" w:rsidRDefault="00B8237E" w:rsidP="00B8237E"/>
    <w:tbl>
      <w:tblPr>
        <w:tblStyle w:val="a4"/>
        <w:tblW w:w="5000" w:type="pct"/>
        <w:tblLook w:val="04A0" w:firstRow="1" w:lastRow="0" w:firstColumn="1" w:lastColumn="0" w:noHBand="0" w:noVBand="1"/>
      </w:tblPr>
      <w:tblGrid>
        <w:gridCol w:w="4785"/>
        <w:gridCol w:w="4786"/>
      </w:tblGrid>
      <w:tr w:rsidR="00B8237E" w:rsidRPr="008917FF" w14:paraId="0267C479" w14:textId="77777777" w:rsidTr="00801458">
        <w:tc>
          <w:tcPr>
            <w:tcW w:w="2500" w:type="pct"/>
          </w:tcPr>
          <w:p w14:paraId="37F699C9" w14:textId="77777777" w:rsidR="00B8237E" w:rsidRPr="008917FF" w:rsidRDefault="00B8237E" w:rsidP="00801458">
            <w:pPr>
              <w:jc w:val="center"/>
              <w:rPr>
                <w:rFonts w:ascii="Times New Roman" w:hAnsi="Times New Roman" w:cs="Times New Roman"/>
                <w:b/>
              </w:rPr>
            </w:pPr>
            <w:r w:rsidRPr="008917FF">
              <w:rPr>
                <w:rFonts w:ascii="Times New Roman" w:hAnsi="Times New Roman" w:cs="Times New Roman"/>
                <w:b/>
              </w:rPr>
              <w:t>Наименования самостоятельной работы</w:t>
            </w:r>
          </w:p>
        </w:tc>
        <w:tc>
          <w:tcPr>
            <w:tcW w:w="2500" w:type="pct"/>
          </w:tcPr>
          <w:p w14:paraId="0A769611" w14:textId="77777777" w:rsidR="00B8237E" w:rsidRPr="008917FF" w:rsidRDefault="00B8237E" w:rsidP="00801458">
            <w:pPr>
              <w:jc w:val="center"/>
              <w:rPr>
                <w:rFonts w:ascii="Times New Roman" w:hAnsi="Times New Roman" w:cs="Times New Roman"/>
                <w:b/>
              </w:rPr>
            </w:pPr>
            <w:r w:rsidRPr="008917FF">
              <w:rPr>
                <w:rFonts w:ascii="Times New Roman" w:hAnsi="Times New Roman" w:cs="Times New Roman"/>
                <w:b/>
              </w:rPr>
              <w:t>Номера тем</w:t>
            </w:r>
          </w:p>
        </w:tc>
      </w:tr>
      <w:tr w:rsidR="00B8237E" w:rsidRPr="008917FF" w14:paraId="3F240151" w14:textId="77777777" w:rsidTr="00801458">
        <w:tc>
          <w:tcPr>
            <w:tcW w:w="2500" w:type="pct"/>
          </w:tcPr>
          <w:p w14:paraId="61E91592" w14:textId="61A0874C" w:rsidR="00B8237E" w:rsidRPr="008917FF" w:rsidRDefault="00B8237E" w:rsidP="00801458">
            <w:pPr>
              <w:rPr>
                <w:rFonts w:ascii="Times New Roman" w:hAnsi="Times New Roman" w:cs="Times New Roman"/>
                <w:lang w:val="en-US"/>
              </w:rPr>
            </w:pPr>
            <w:r w:rsidRPr="008917FF">
              <w:rPr>
                <w:rFonts w:ascii="Times New Roman" w:hAnsi="Times New Roman" w:cs="Times New Roman"/>
                <w:lang w:val="en-US"/>
              </w:rPr>
              <w:t>Подготовка сообщений, докладов</w:t>
            </w:r>
          </w:p>
        </w:tc>
        <w:tc>
          <w:tcPr>
            <w:tcW w:w="2500" w:type="pct"/>
          </w:tcPr>
          <w:p w14:paraId="45ED640C" w14:textId="16CDBBD7" w:rsidR="00B8237E" w:rsidRPr="008917FF" w:rsidRDefault="005C548A" w:rsidP="00801458">
            <w:pPr>
              <w:rPr>
                <w:rFonts w:ascii="Times New Roman" w:hAnsi="Times New Roman" w:cs="Times New Roman"/>
              </w:rPr>
            </w:pPr>
            <w:r w:rsidRPr="008917FF">
              <w:rPr>
                <w:rFonts w:ascii="Times New Roman" w:hAnsi="Times New Roman" w:cs="Times New Roman"/>
                <w:lang w:val="en-US"/>
              </w:rPr>
              <w:t>2-4</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506C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506C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506C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506C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506C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506C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506C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506C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2E8DC1" w14:textId="77777777" w:rsidR="00BC42C1" w:rsidRDefault="00BC42C1" w:rsidP="00315CA6">
      <w:pPr>
        <w:spacing w:after="0" w:line="240" w:lineRule="auto"/>
      </w:pPr>
      <w:r>
        <w:separator/>
      </w:r>
    </w:p>
  </w:endnote>
  <w:endnote w:type="continuationSeparator" w:id="0">
    <w:p w14:paraId="490D939F" w14:textId="77777777" w:rsidR="00BC42C1" w:rsidRDefault="00BC42C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335EA">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123BE4" w14:textId="77777777" w:rsidR="00BC42C1" w:rsidRDefault="00BC42C1" w:rsidP="00315CA6">
      <w:pPr>
        <w:spacing w:after="0" w:line="240" w:lineRule="auto"/>
      </w:pPr>
      <w:r>
        <w:separator/>
      </w:r>
    </w:p>
  </w:footnote>
  <w:footnote w:type="continuationSeparator" w:id="0">
    <w:p w14:paraId="52B2E6D5" w14:textId="77777777" w:rsidR="00BC42C1" w:rsidRDefault="00BC42C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D4FC4"/>
    <w:rsid w:val="007E6725"/>
    <w:rsid w:val="007F1A52"/>
    <w:rsid w:val="007F544A"/>
    <w:rsid w:val="007F5F5A"/>
    <w:rsid w:val="0080100A"/>
    <w:rsid w:val="00801458"/>
    <w:rsid w:val="00823D97"/>
    <w:rsid w:val="008416EB"/>
    <w:rsid w:val="008506CD"/>
    <w:rsid w:val="00853C95"/>
    <w:rsid w:val="00871E14"/>
    <w:rsid w:val="008741FA"/>
    <w:rsid w:val="00884B86"/>
    <w:rsid w:val="008900DF"/>
    <w:rsid w:val="008917F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4BB3"/>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41813"/>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42C1"/>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C4D9A"/>
    <w:rsid w:val="00DC5B3C"/>
    <w:rsid w:val="00DD15AB"/>
    <w:rsid w:val="00DE029E"/>
    <w:rsid w:val="00DE6C90"/>
    <w:rsid w:val="00DF2144"/>
    <w:rsid w:val="00E00C94"/>
    <w:rsid w:val="00E1429F"/>
    <w:rsid w:val="00E23467"/>
    <w:rsid w:val="00E35A52"/>
    <w:rsid w:val="00E4641F"/>
    <w:rsid w:val="00E525E4"/>
    <w:rsid w:val="00E948C3"/>
    <w:rsid w:val="00ED01B2"/>
    <w:rsid w:val="00ED39ED"/>
    <w:rsid w:val="00ED54AA"/>
    <w:rsid w:val="00ED577F"/>
    <w:rsid w:val="00ED6AF6"/>
    <w:rsid w:val="00EE1C3E"/>
    <w:rsid w:val="00EE24E1"/>
    <w:rsid w:val="00F00293"/>
    <w:rsid w:val="00F01BE3"/>
    <w:rsid w:val="00F12F74"/>
    <w:rsid w:val="00F207FF"/>
    <w:rsid w:val="00F335EA"/>
    <w:rsid w:val="00F50588"/>
    <w:rsid w:val="00F56264"/>
    <w:rsid w:val="00F56BE2"/>
    <w:rsid w:val="00F602C3"/>
    <w:rsid w:val="00F66C0D"/>
    <w:rsid w:val="00F679A8"/>
    <w:rsid w:val="00F747E9"/>
    <w:rsid w:val="00F80C01"/>
    <w:rsid w:val="00F92531"/>
    <w:rsid w:val="00F9632F"/>
    <w:rsid w:val="00F973C5"/>
    <w:rsid w:val="00FA6960"/>
    <w:rsid w:val="00FA75BA"/>
    <w:rsid w:val="00FB765C"/>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7F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7F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93800767">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27625141">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358523"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pac.unecon.ru/elibrary/2015/ucheb/%D0%9B%D0%BE%D0%B3%D0%B8%D0%BA%D0%B0%20%D0%B8%20%D1%82%D0%B5%D0%BE%D1%80%D0%B8%D1%8F%20%D0%B0%D1%80%D0%B3%D1%83%D0%BC%D0%B5%D0%BD%D1%82%D0%B0%D1%86%D0%B8%D0%B8.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966377E3-B25A-401C-99D1-049A3AAD7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12</Pages>
  <Words>3314</Words>
  <Characters>18890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89</cp:revision>
  <cp:lastPrinted>2021-04-28T14:42:00Z</cp:lastPrinted>
  <dcterms:created xsi:type="dcterms:W3CDTF">2021-05-12T16:57:00Z</dcterms:created>
  <dcterms:modified xsi:type="dcterms:W3CDTF">2026-03-10T14:58:00Z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